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6BE" w:rsidRPr="002447C0" w:rsidRDefault="00C226BE">
      <w:pPr>
        <w:pStyle w:val="BodyText"/>
        <w:jc w:val="center"/>
        <w:rPr>
          <w:sz w:val="40"/>
        </w:rPr>
      </w:pPr>
      <w:r w:rsidRPr="002447C0">
        <w:rPr>
          <w:sz w:val="40"/>
        </w:rPr>
        <w:t>Chapter 1</w:t>
      </w:r>
    </w:p>
    <w:p w:rsidR="00C226BE" w:rsidRPr="002447C0" w:rsidRDefault="00C226BE">
      <w:pPr>
        <w:pStyle w:val="BodyText"/>
        <w:jc w:val="center"/>
        <w:rPr>
          <w:sz w:val="40"/>
        </w:rPr>
      </w:pPr>
      <w:r w:rsidRPr="002447C0">
        <w:rPr>
          <w:sz w:val="40"/>
        </w:rPr>
        <w:t>The Economic Approach</w:t>
      </w:r>
    </w:p>
    <w:p w:rsidR="009B7C31" w:rsidRPr="002A5254" w:rsidRDefault="009B7C31" w:rsidP="009B7C31">
      <w:pPr>
        <w:pStyle w:val="Heading1"/>
      </w:pPr>
      <w:r w:rsidRPr="002A5254">
        <w:t>OUTLINE</w:t>
      </w:r>
    </w:p>
    <w:p w:rsidR="009B7C31" w:rsidRPr="002A5254" w:rsidRDefault="009B7C31" w:rsidP="009B7C31">
      <w:pPr>
        <w:spacing w:line="200" w:lineRule="exact"/>
        <w:rPr>
          <w:rFonts w:ascii="Times New Roman" w:hAnsi="Times New Roman"/>
        </w:rPr>
      </w:pPr>
    </w:p>
    <w:p w:rsidR="009B7C31" w:rsidRPr="002A5254" w:rsidRDefault="009B7C31" w:rsidP="00B0747B">
      <w:pPr>
        <w:pStyle w:val="OutlineLvl1"/>
      </w:pPr>
      <w:r w:rsidRPr="002A5254">
        <w:rPr>
          <w:sz w:val="32"/>
        </w:rPr>
        <w:tab/>
      </w:r>
      <w:r w:rsidRPr="002A5254">
        <w:t>I.</w:t>
      </w:r>
      <w:r w:rsidRPr="002A5254">
        <w:tab/>
        <w:t>What Is Economics About?</w:t>
      </w:r>
    </w:p>
    <w:p w:rsidR="009B7C31" w:rsidRPr="002A5254" w:rsidRDefault="009B7C31" w:rsidP="00B0747B">
      <w:pPr>
        <w:pStyle w:val="OutlineLvl2"/>
      </w:pPr>
      <w:r w:rsidRPr="002A5254">
        <w:tab/>
        <w:t>A.</w:t>
      </w:r>
      <w:r w:rsidRPr="002A5254">
        <w:tab/>
        <w:t xml:space="preserve">Scarcity </w:t>
      </w:r>
      <w:r>
        <w:t>m</w:t>
      </w:r>
      <w:r w:rsidRPr="002A5254">
        <w:t xml:space="preserve">eans </w:t>
      </w:r>
      <w:r>
        <w:t>h</w:t>
      </w:r>
      <w:r w:rsidRPr="002A5254">
        <w:t xml:space="preserve">aving to </w:t>
      </w:r>
      <w:r>
        <w:t>m</w:t>
      </w:r>
      <w:r w:rsidRPr="002A5254">
        <w:t xml:space="preserve">ake </w:t>
      </w:r>
      <w:r>
        <w:t>c</w:t>
      </w:r>
      <w:r w:rsidRPr="002A5254">
        <w:t>hoices</w:t>
      </w:r>
      <w:r>
        <w:t>.</w:t>
      </w:r>
    </w:p>
    <w:p w:rsidR="009B7C31" w:rsidRPr="002A5254" w:rsidRDefault="009B7C31" w:rsidP="009B7C31">
      <w:pPr>
        <w:pStyle w:val="OutlineLvl3"/>
      </w:pPr>
      <w:r w:rsidRPr="002A5254">
        <w:tab/>
      </w:r>
      <w:r w:rsidRPr="002A5254">
        <w:tab/>
        <w:t>1.</w:t>
      </w:r>
      <w:r w:rsidRPr="002A5254">
        <w:tab/>
        <w:t>Scarcity and choice are the two essential ingredients of an economic topic.</w:t>
      </w:r>
    </w:p>
    <w:p w:rsidR="009B7C31" w:rsidRPr="002A5254" w:rsidRDefault="009B7C31" w:rsidP="009B7C31">
      <w:pPr>
        <w:pStyle w:val="OutlineLvl3"/>
      </w:pPr>
      <w:r w:rsidRPr="002A5254">
        <w:tab/>
      </w:r>
      <w:r w:rsidRPr="002A5254">
        <w:tab/>
        <w:t>2.</w:t>
      </w:r>
      <w:r w:rsidRPr="002A5254">
        <w:tab/>
      </w:r>
      <w:r>
        <w:t>Scarcity is present whenever there is less of a good or resource freely available than people would like</w:t>
      </w:r>
      <w:r w:rsidRPr="002A5254">
        <w:t>.</w:t>
      </w:r>
    </w:p>
    <w:p w:rsidR="009B7C31" w:rsidRDefault="009B7C31" w:rsidP="009B7C31">
      <w:pPr>
        <w:pStyle w:val="OutlineLvl4"/>
      </w:pPr>
      <w:r w:rsidRPr="002A5254">
        <w:tab/>
      </w:r>
      <w:r w:rsidRPr="002A5254">
        <w:tab/>
      </w:r>
      <w:r w:rsidRPr="002A5254">
        <w:tab/>
        <w:t>a.</w:t>
      </w:r>
      <w:r w:rsidRPr="002A5254">
        <w:tab/>
        <w:t>Scarce goods are called economic goods.</w:t>
      </w:r>
    </w:p>
    <w:p w:rsidR="009B7C31" w:rsidRPr="002A5254" w:rsidRDefault="009B7C31" w:rsidP="009B7C31">
      <w:pPr>
        <w:pStyle w:val="OutlineLvl4"/>
      </w:pPr>
      <w:r>
        <w:tab/>
      </w:r>
      <w:r>
        <w:tab/>
      </w:r>
      <w:r>
        <w:tab/>
        <w:t>b.</w:t>
      </w:r>
      <w:r>
        <w:tab/>
        <w:t>Resources are the inputs that people use to produce goods and services and may include human, physical, and natural resources.</w:t>
      </w:r>
    </w:p>
    <w:p w:rsidR="009B7C31" w:rsidRPr="002A5254" w:rsidRDefault="009B7C31" w:rsidP="009B7C31">
      <w:pPr>
        <w:pStyle w:val="OutlineLvl3"/>
      </w:pPr>
      <w:r w:rsidRPr="002A5254">
        <w:tab/>
      </w:r>
      <w:r w:rsidRPr="002A5254">
        <w:tab/>
        <w:t>3.</w:t>
      </w:r>
      <w:r w:rsidRPr="002A5254">
        <w:tab/>
        <w:t>Scarcity forces us to choose among available alternatives.</w:t>
      </w:r>
    </w:p>
    <w:p w:rsidR="009B7C31" w:rsidRPr="002A5254" w:rsidRDefault="009B7C31" w:rsidP="00B0747B">
      <w:pPr>
        <w:pStyle w:val="OutlineLvl2"/>
      </w:pPr>
      <w:r w:rsidRPr="002A5254">
        <w:tab/>
        <w:t>B.</w:t>
      </w:r>
      <w:r w:rsidRPr="002A5254">
        <w:tab/>
        <w:t xml:space="preserve">Scarcity and </w:t>
      </w:r>
      <w:r>
        <w:t>p</w:t>
      </w:r>
      <w:r w:rsidRPr="002A5254">
        <w:t xml:space="preserve">overty </w:t>
      </w:r>
      <w:r>
        <w:t>a</w:t>
      </w:r>
      <w:r w:rsidRPr="002A5254">
        <w:t xml:space="preserve">re </w:t>
      </w:r>
      <w:r>
        <w:t>n</w:t>
      </w:r>
      <w:r w:rsidRPr="002A5254">
        <w:t xml:space="preserve">ot the </w:t>
      </w:r>
      <w:r>
        <w:t>s</w:t>
      </w:r>
      <w:r w:rsidRPr="002A5254">
        <w:t>ame</w:t>
      </w:r>
      <w:r>
        <w:t>.</w:t>
      </w:r>
    </w:p>
    <w:p w:rsidR="009B7C31" w:rsidRPr="002A5254" w:rsidRDefault="009B7C31" w:rsidP="009B7C31">
      <w:pPr>
        <w:pStyle w:val="OutlineLvl3"/>
      </w:pPr>
      <w:r w:rsidRPr="002A5254">
        <w:tab/>
      </w:r>
      <w:r w:rsidRPr="002A5254">
        <w:tab/>
      </w:r>
      <w:r>
        <w:t>1.</w:t>
      </w:r>
      <w:r>
        <w:tab/>
        <w:t>Scarcity is a factual concept in which limited resources cause our desires for goods and services to be lacking.</w:t>
      </w:r>
    </w:p>
    <w:p w:rsidR="009B7C31" w:rsidRDefault="009B7C31" w:rsidP="009B7C31">
      <w:pPr>
        <w:pStyle w:val="OutlineLvl3"/>
      </w:pPr>
      <w:r w:rsidRPr="002A5254">
        <w:tab/>
      </w:r>
      <w:r w:rsidRPr="002A5254">
        <w:tab/>
      </w:r>
      <w:r>
        <w:t>2.</w:t>
      </w:r>
      <w:r w:rsidRPr="002A5254">
        <w:tab/>
      </w:r>
      <w:r>
        <w:t>Poverty is more subjective in nature; different people have different ideas of what it means to be “poor.”</w:t>
      </w:r>
    </w:p>
    <w:p w:rsidR="009B7C31" w:rsidRPr="002A5254" w:rsidRDefault="009B7C31" w:rsidP="009B7C31">
      <w:pPr>
        <w:pStyle w:val="OutlineLvl3"/>
      </w:pPr>
      <w:r>
        <w:tab/>
      </w:r>
      <w:r>
        <w:tab/>
        <w:t xml:space="preserve">3. </w:t>
      </w:r>
      <w:r>
        <w:tab/>
      </w:r>
      <w:r w:rsidRPr="002A5254">
        <w:t>We may someday eliminate poverty, but scarcity will always be with us.</w:t>
      </w:r>
    </w:p>
    <w:p w:rsidR="009B7C31" w:rsidRPr="002A5254" w:rsidRDefault="009B7C31" w:rsidP="00B0747B">
      <w:pPr>
        <w:pStyle w:val="OutlineLvl2"/>
      </w:pPr>
      <w:r w:rsidRPr="002A5254">
        <w:tab/>
        <w:t>C.</w:t>
      </w:r>
      <w:r w:rsidRPr="002A5254">
        <w:tab/>
        <w:t xml:space="preserve">Scarcity </w:t>
      </w:r>
      <w:r>
        <w:t>n</w:t>
      </w:r>
      <w:r w:rsidRPr="002A5254">
        <w:t xml:space="preserve">ecessitates </w:t>
      </w:r>
      <w:r>
        <w:t>r</w:t>
      </w:r>
      <w:r w:rsidRPr="002A5254">
        <w:t>ationing</w:t>
      </w:r>
      <w:r>
        <w:t>.</w:t>
      </w:r>
    </w:p>
    <w:p w:rsidR="009B7C31" w:rsidRPr="002A5254" w:rsidRDefault="009B7C31" w:rsidP="009B7C31">
      <w:pPr>
        <w:pStyle w:val="OutlineLvl3"/>
      </w:pPr>
      <w:r w:rsidRPr="002A5254">
        <w:tab/>
      </w:r>
      <w:r w:rsidRPr="002A5254">
        <w:tab/>
        <w:t>1.</w:t>
      </w:r>
      <w:r w:rsidRPr="002A5254">
        <w:tab/>
        <w:t>Every society must have a method to ration the scarce resources among competing uses.</w:t>
      </w:r>
    </w:p>
    <w:p w:rsidR="009B7C31" w:rsidRPr="002A5254" w:rsidRDefault="009B7C31" w:rsidP="009B7C31">
      <w:pPr>
        <w:pStyle w:val="OutlineLvl4"/>
      </w:pPr>
      <w:r w:rsidRPr="002A5254">
        <w:tab/>
      </w:r>
      <w:r w:rsidRPr="002A5254">
        <w:tab/>
      </w:r>
      <w:r w:rsidRPr="002A5254">
        <w:tab/>
        <w:t>a.</w:t>
      </w:r>
      <w:r w:rsidRPr="002A5254">
        <w:tab/>
        <w:t>Various factors can be used to ration (first-come, first-served).</w:t>
      </w:r>
    </w:p>
    <w:p w:rsidR="009B7C31" w:rsidRPr="002A5254" w:rsidRDefault="009B7C31" w:rsidP="009B7C31">
      <w:pPr>
        <w:pStyle w:val="OutlineLvl4"/>
      </w:pPr>
      <w:r w:rsidRPr="002A5254">
        <w:tab/>
      </w:r>
      <w:r w:rsidRPr="002A5254">
        <w:tab/>
      </w:r>
      <w:r w:rsidRPr="002A5254">
        <w:tab/>
        <w:t>b.</w:t>
      </w:r>
      <w:r w:rsidRPr="002A5254">
        <w:tab/>
        <w:t>In a market setting, price is used to ration goods and resources.</w:t>
      </w:r>
    </w:p>
    <w:p w:rsidR="009B7C31" w:rsidRPr="002A5254" w:rsidRDefault="009B7C31" w:rsidP="009B7C31">
      <w:pPr>
        <w:pStyle w:val="OutlineLvl4"/>
      </w:pPr>
      <w:r w:rsidRPr="002A5254">
        <w:tab/>
      </w:r>
      <w:r w:rsidRPr="002A5254">
        <w:tab/>
      </w:r>
      <w:r w:rsidRPr="002A5254">
        <w:tab/>
        <w:t>c.</w:t>
      </w:r>
      <w:r w:rsidRPr="002A5254">
        <w:tab/>
        <w:t>When price is used, the good or resource is allocated to those willing to give up “other things” in order to obtain ownership rights.</w:t>
      </w:r>
    </w:p>
    <w:p w:rsidR="009B7C31" w:rsidRPr="002A5254" w:rsidRDefault="009B7C31" w:rsidP="00B0747B">
      <w:pPr>
        <w:pStyle w:val="OutlineLvl2"/>
      </w:pPr>
      <w:r>
        <w:tab/>
      </w:r>
      <w:r w:rsidR="00FF1233">
        <w:t>D</w:t>
      </w:r>
      <w:r w:rsidRPr="002A5254">
        <w:t>.</w:t>
      </w:r>
      <w:r w:rsidRPr="002A5254">
        <w:tab/>
      </w:r>
      <w:r>
        <w:t>The method of rationing influences the nature of competition.</w:t>
      </w:r>
    </w:p>
    <w:p w:rsidR="009B7C31" w:rsidRPr="002A5254" w:rsidRDefault="009B7C31" w:rsidP="009B7C31">
      <w:pPr>
        <w:pStyle w:val="OutlineLvl3"/>
      </w:pPr>
      <w:r w:rsidRPr="002A5254">
        <w:tab/>
      </w:r>
      <w:r w:rsidRPr="002A5254">
        <w:tab/>
        <w:t>1.</w:t>
      </w:r>
      <w:r w:rsidRPr="002A5254">
        <w:tab/>
        <w:t>Competition is a natural outgrowth of the need to ration scarce goods.</w:t>
      </w:r>
    </w:p>
    <w:p w:rsidR="009B7C31" w:rsidRPr="002A5254" w:rsidRDefault="009B7C31" w:rsidP="009B7C31">
      <w:pPr>
        <w:pStyle w:val="OutlineLvl3"/>
      </w:pPr>
      <w:r w:rsidRPr="002A5254">
        <w:tab/>
      </w:r>
      <w:r w:rsidRPr="002A5254">
        <w:tab/>
        <w:t>2.</w:t>
      </w:r>
      <w:r w:rsidRPr="002A5254">
        <w:tab/>
        <w:t>Changing the rationing method used will change the form of competition, but it will not eliminate competitive tactics.</w:t>
      </w:r>
    </w:p>
    <w:p w:rsidR="009B7C31" w:rsidRPr="002A5254" w:rsidRDefault="009B7C31" w:rsidP="00B0747B">
      <w:pPr>
        <w:pStyle w:val="OutlineLvl1"/>
      </w:pPr>
      <w:r w:rsidRPr="002A5254">
        <w:tab/>
        <w:t>II.</w:t>
      </w:r>
      <w:r w:rsidRPr="002A5254">
        <w:tab/>
        <w:t>The Economic Way of Thinking</w:t>
      </w:r>
    </w:p>
    <w:p w:rsidR="009B7C31" w:rsidRPr="002A5254" w:rsidRDefault="009B7C31" w:rsidP="00B0747B">
      <w:pPr>
        <w:pStyle w:val="OutlineLvl2"/>
      </w:pPr>
      <w:r w:rsidRPr="002A5254">
        <w:tab/>
        <w:t>A.</w:t>
      </w:r>
      <w:r w:rsidRPr="002A5254">
        <w:tab/>
      </w:r>
      <w:r>
        <w:t>Eight g</w:t>
      </w:r>
      <w:r w:rsidRPr="002A5254">
        <w:t xml:space="preserve">uideposts to </w:t>
      </w:r>
      <w:r>
        <w:t>e</w:t>
      </w:r>
      <w:r w:rsidRPr="002A5254">
        <w:t xml:space="preserve">conomic </w:t>
      </w:r>
      <w:r>
        <w:t>t</w:t>
      </w:r>
      <w:r w:rsidRPr="002A5254">
        <w:t>hinking</w:t>
      </w:r>
    </w:p>
    <w:p w:rsidR="009B7C31" w:rsidRPr="002A5254" w:rsidRDefault="009B7C31" w:rsidP="009B7C31">
      <w:pPr>
        <w:pStyle w:val="OutlineLvl3"/>
      </w:pPr>
      <w:r w:rsidRPr="002A5254">
        <w:tab/>
      </w:r>
      <w:r w:rsidRPr="002A5254">
        <w:tab/>
        <w:t>1.</w:t>
      </w:r>
      <w:r w:rsidRPr="002A5254">
        <w:tab/>
        <w:t xml:space="preserve">The use of scarce resources is costly, </w:t>
      </w:r>
      <w:r>
        <w:t>so decision-makers must make trade-offs</w:t>
      </w:r>
      <w:r w:rsidRPr="002A5254">
        <w:t>.</w:t>
      </w:r>
    </w:p>
    <w:p w:rsidR="009B7C31" w:rsidRPr="002A5254" w:rsidRDefault="009B7C31" w:rsidP="009B7C31">
      <w:pPr>
        <w:pStyle w:val="OutlineLvl4"/>
      </w:pPr>
      <w:r w:rsidRPr="002A5254">
        <w:tab/>
      </w:r>
      <w:r w:rsidRPr="002A5254">
        <w:tab/>
      </w:r>
      <w:r w:rsidRPr="002A5254">
        <w:tab/>
        <w:t>a.</w:t>
      </w:r>
      <w:r w:rsidRPr="002A5254">
        <w:tab/>
        <w:t>Someone must give up something if we are to have more scarce goods.</w:t>
      </w:r>
    </w:p>
    <w:p w:rsidR="009B7C31" w:rsidRPr="002A5254" w:rsidRDefault="009B7C31" w:rsidP="009B7C31">
      <w:pPr>
        <w:pStyle w:val="OutlineLvl5"/>
      </w:pPr>
      <w:r>
        <w:tab/>
      </w:r>
      <w:r>
        <w:tab/>
      </w:r>
      <w:r>
        <w:tab/>
      </w:r>
      <w:r>
        <w:tab/>
      </w:r>
      <w:r w:rsidRPr="002A5254">
        <w:t>(1)</w:t>
      </w:r>
      <w:r>
        <w:tab/>
      </w:r>
      <w:r w:rsidRPr="002A5254">
        <w:t>The highest-valued alternative that must be sacrificed is the opportunity cost of the choice.</w:t>
      </w:r>
    </w:p>
    <w:p w:rsidR="009B7C31" w:rsidRPr="002A5254" w:rsidRDefault="009B7C31" w:rsidP="009B7C31">
      <w:pPr>
        <w:pStyle w:val="OutlineLvl3"/>
      </w:pPr>
      <w:r w:rsidRPr="002A5254">
        <w:tab/>
      </w:r>
      <w:r w:rsidRPr="002A5254">
        <w:tab/>
        <w:t>2.</w:t>
      </w:r>
      <w:r w:rsidRPr="002A5254">
        <w:tab/>
      </w:r>
      <w:r>
        <w:t>Individuals choose purposefully—they try to get the most from their limited resources.</w:t>
      </w:r>
    </w:p>
    <w:p w:rsidR="009B7C31" w:rsidRPr="002A5254" w:rsidRDefault="009B7C31" w:rsidP="009B7C31">
      <w:pPr>
        <w:pStyle w:val="OutlineLvl4"/>
      </w:pPr>
      <w:r w:rsidRPr="002A5254">
        <w:tab/>
      </w:r>
      <w:r w:rsidRPr="002A5254">
        <w:tab/>
      </w:r>
      <w:r w:rsidRPr="002A5254">
        <w:tab/>
        <w:t>a.</w:t>
      </w:r>
      <w:r w:rsidRPr="002A5254">
        <w:tab/>
        <w:t>Economizing: gaining a specific benefit at the least</w:t>
      </w:r>
      <w:r>
        <w:t xml:space="preserve"> </w:t>
      </w:r>
      <w:r w:rsidRPr="002A5254">
        <w:t>possible cost.</w:t>
      </w:r>
    </w:p>
    <w:p w:rsidR="009B7C31" w:rsidRPr="002A5254" w:rsidRDefault="009B7C31" w:rsidP="009B7C31">
      <w:pPr>
        <w:pStyle w:val="OutlineLvl3"/>
      </w:pPr>
      <w:r w:rsidRPr="002A5254">
        <w:lastRenderedPageBreak/>
        <w:tab/>
      </w:r>
      <w:r w:rsidRPr="002A5254">
        <w:tab/>
        <w:t>3.</w:t>
      </w:r>
      <w:r w:rsidRPr="002A5254">
        <w:tab/>
      </w:r>
      <w:r>
        <w:t>Incentives matter—changes in incentives influence human choices in a predictable way. Both monetary and nonmonetary incentives matter.</w:t>
      </w:r>
    </w:p>
    <w:p w:rsidR="009B7C31" w:rsidRPr="002A5254" w:rsidRDefault="009B7C31" w:rsidP="009B7C31">
      <w:pPr>
        <w:pStyle w:val="OutlineLvl4"/>
      </w:pPr>
      <w:r w:rsidRPr="002A5254">
        <w:tab/>
      </w:r>
      <w:r w:rsidRPr="002A5254">
        <w:tab/>
      </w:r>
      <w:r w:rsidRPr="002A5254">
        <w:tab/>
        <w:t>a.</w:t>
      </w:r>
      <w:r w:rsidRPr="002A5254">
        <w:tab/>
        <w:t>As personal benefits (costs) from choosing an option increase, other things constant, a person will be more (less) likely to choose that option.</w:t>
      </w:r>
    </w:p>
    <w:p w:rsidR="009B7C31" w:rsidRPr="002A5254" w:rsidRDefault="009B7C31" w:rsidP="009B7C31">
      <w:pPr>
        <w:pStyle w:val="OutlineLvl3"/>
      </w:pPr>
      <w:r w:rsidRPr="002A5254">
        <w:tab/>
      </w:r>
      <w:r w:rsidRPr="002A5254">
        <w:tab/>
        <w:t>4.</w:t>
      </w:r>
      <w:r w:rsidRPr="002A5254">
        <w:tab/>
      </w:r>
      <w:r w:rsidRPr="00EF0E30">
        <w:t>Individuals make decisions at the margin.</w:t>
      </w:r>
    </w:p>
    <w:p w:rsidR="009B7C31" w:rsidRPr="002A5254" w:rsidRDefault="009B7C31" w:rsidP="009B7C31">
      <w:pPr>
        <w:pStyle w:val="OutlineLvl4"/>
      </w:pPr>
      <w:r w:rsidRPr="002A5254">
        <w:tab/>
      </w:r>
      <w:r w:rsidRPr="002A5254">
        <w:tab/>
      </w:r>
      <w:r w:rsidRPr="002A5254">
        <w:tab/>
        <w:t>a.</w:t>
      </w:r>
      <w:r w:rsidRPr="002A5254">
        <w:tab/>
        <w:t>Decisions will be based on marginal costs and marginal benefits (utility).</w:t>
      </w:r>
    </w:p>
    <w:p w:rsidR="009B7C31" w:rsidRPr="002A5254" w:rsidRDefault="009B7C31" w:rsidP="009B7C31">
      <w:pPr>
        <w:pStyle w:val="OutlineLvl3"/>
      </w:pPr>
      <w:r w:rsidRPr="002A5254">
        <w:tab/>
      </w:r>
      <w:r w:rsidRPr="002A5254">
        <w:tab/>
        <w:t>5.</w:t>
      </w:r>
      <w:r w:rsidRPr="002A5254">
        <w:tab/>
      </w:r>
      <w:r>
        <w:t>Although information can help us make better choices, its acquisition is costly.</w:t>
      </w:r>
      <w:r w:rsidRPr="002A5254">
        <w:t>.</w:t>
      </w:r>
    </w:p>
    <w:p w:rsidR="009B7C31" w:rsidRPr="002A5254" w:rsidRDefault="009B7C31" w:rsidP="009B7C31">
      <w:pPr>
        <w:pStyle w:val="OutlineLvl3"/>
      </w:pPr>
      <w:r w:rsidRPr="002A5254">
        <w:tab/>
      </w:r>
      <w:r w:rsidRPr="002A5254">
        <w:tab/>
        <w:t>6.</w:t>
      </w:r>
      <w:r w:rsidRPr="002A5254">
        <w:tab/>
      </w:r>
      <w:r>
        <w:t>Beware of the secondary effects: Economic actions often generate indirect as well as direct effects.</w:t>
      </w:r>
    </w:p>
    <w:p w:rsidR="009B7C31" w:rsidRPr="002A5254" w:rsidRDefault="009B7C31" w:rsidP="009B7C31">
      <w:pPr>
        <w:pStyle w:val="OutlineLvl3"/>
      </w:pPr>
      <w:r w:rsidRPr="002A5254">
        <w:tab/>
      </w:r>
      <w:r w:rsidRPr="002A5254">
        <w:tab/>
        <w:t>7.</w:t>
      </w:r>
      <w:r w:rsidRPr="002A5254">
        <w:tab/>
      </w:r>
      <w:r w:rsidRPr="00F7673D">
        <w:t>The value of a good or service is subjective.</w:t>
      </w:r>
    </w:p>
    <w:p w:rsidR="009B7C31" w:rsidRPr="002A5254" w:rsidRDefault="009B7C31" w:rsidP="009B7C31">
      <w:pPr>
        <w:pStyle w:val="OutlineLvl3"/>
      </w:pPr>
      <w:r w:rsidRPr="002A5254">
        <w:tab/>
      </w:r>
      <w:r w:rsidRPr="002A5254">
        <w:tab/>
        <w:t>8.</w:t>
      </w:r>
      <w:r w:rsidRPr="002A5254">
        <w:tab/>
      </w:r>
      <w:r w:rsidRPr="00F7673D">
        <w:t>The test of a theory is its ability to predict.</w:t>
      </w:r>
    </w:p>
    <w:p w:rsidR="009B7C31" w:rsidRPr="002A5254" w:rsidRDefault="009B7C31" w:rsidP="00B0747B">
      <w:pPr>
        <w:pStyle w:val="OutlineLvl1"/>
      </w:pPr>
      <w:r w:rsidRPr="002A5254">
        <w:tab/>
        <w:t>III. Positive and Normative Economics</w:t>
      </w:r>
    </w:p>
    <w:p w:rsidR="009B7C31" w:rsidRPr="002A5254" w:rsidRDefault="009B7C31" w:rsidP="00FF1233">
      <w:pPr>
        <w:pStyle w:val="OutlineLvl2"/>
        <w:jc w:val="left"/>
      </w:pPr>
      <w:r w:rsidRPr="002A5254">
        <w:tab/>
        <w:t>A.</w:t>
      </w:r>
      <w:r w:rsidRPr="002A5254">
        <w:tab/>
        <w:t xml:space="preserve">Positive </w:t>
      </w:r>
      <w:r>
        <w:t>e</w:t>
      </w:r>
      <w:r w:rsidRPr="002A5254">
        <w:t>conomics</w:t>
      </w:r>
      <w:r>
        <w:t xml:space="preserve"> is the </w:t>
      </w:r>
      <w:r w:rsidRPr="002A5254">
        <w:t>scientific study of “what is” among economic relationships.</w:t>
      </w:r>
    </w:p>
    <w:p w:rsidR="009B7C31" w:rsidRPr="002A5254" w:rsidRDefault="009B7C31" w:rsidP="009B7C31">
      <w:pPr>
        <w:pStyle w:val="OutlineLvl3"/>
      </w:pPr>
      <w:r w:rsidRPr="002A5254">
        <w:tab/>
      </w:r>
      <w:r w:rsidRPr="002A5254">
        <w:tab/>
      </w:r>
      <w:r>
        <w:t>1</w:t>
      </w:r>
      <w:r w:rsidRPr="002A5254">
        <w:t>.</w:t>
      </w:r>
      <w:r w:rsidRPr="002A5254">
        <w:tab/>
        <w:t>Positive economic statements can be proved either true or false.</w:t>
      </w:r>
    </w:p>
    <w:p w:rsidR="009B7C31" w:rsidRPr="002A5254" w:rsidRDefault="009B7C31" w:rsidP="009B7C31">
      <w:pPr>
        <w:pStyle w:val="OutlineLvl4"/>
      </w:pPr>
      <w:r w:rsidRPr="002A5254">
        <w:tab/>
      </w:r>
      <w:r w:rsidRPr="002A5254">
        <w:tab/>
      </w:r>
      <w:r w:rsidRPr="002A5254">
        <w:tab/>
      </w:r>
      <w:r>
        <w:t>a.</w:t>
      </w:r>
      <w:r w:rsidRPr="002A5254">
        <w:tab/>
        <w:t>Ex: The inflation rate rises when the money supply is increased</w:t>
      </w:r>
      <w:r>
        <w:t>.</w:t>
      </w:r>
    </w:p>
    <w:p w:rsidR="009B7C31" w:rsidRPr="002A5254" w:rsidRDefault="009B7C31" w:rsidP="00B0747B">
      <w:pPr>
        <w:pStyle w:val="OutlineLvl2"/>
      </w:pPr>
      <w:r w:rsidRPr="002A5254">
        <w:tab/>
        <w:t>B.</w:t>
      </w:r>
      <w:r w:rsidRPr="002A5254">
        <w:tab/>
        <w:t xml:space="preserve">Normative </w:t>
      </w:r>
      <w:r>
        <w:t>e</w:t>
      </w:r>
      <w:r w:rsidRPr="002A5254">
        <w:t>conomics</w:t>
      </w:r>
      <w:r>
        <w:t xml:space="preserve"> are j</w:t>
      </w:r>
      <w:r w:rsidRPr="002A5254">
        <w:t>udgments about “what ought to be” in economic matters.</w:t>
      </w:r>
    </w:p>
    <w:p w:rsidR="009B7C31" w:rsidRPr="002A5254" w:rsidRDefault="009B7C31" w:rsidP="009B7C31">
      <w:pPr>
        <w:pStyle w:val="OutlineLvl3"/>
      </w:pPr>
      <w:r w:rsidRPr="002A5254">
        <w:tab/>
      </w:r>
      <w:r w:rsidRPr="002A5254">
        <w:tab/>
      </w:r>
      <w:r>
        <w:t>1</w:t>
      </w:r>
      <w:r w:rsidRPr="002A5254">
        <w:t>.</w:t>
      </w:r>
      <w:r w:rsidRPr="002A5254">
        <w:tab/>
        <w:t>Normative statements cannot be proved true or false.</w:t>
      </w:r>
    </w:p>
    <w:p w:rsidR="009B7C31" w:rsidRPr="002A5254" w:rsidRDefault="009B7C31" w:rsidP="009B7C31">
      <w:pPr>
        <w:pStyle w:val="OutlineLvl4"/>
      </w:pPr>
      <w:r w:rsidRPr="002A5254">
        <w:tab/>
      </w:r>
      <w:r w:rsidRPr="002A5254">
        <w:tab/>
      </w:r>
      <w:r w:rsidRPr="002A5254">
        <w:tab/>
      </w:r>
      <w:r>
        <w:t>a.</w:t>
      </w:r>
      <w:r>
        <w:tab/>
      </w:r>
      <w:r w:rsidRPr="002A5254">
        <w:t>Ex: The inflation rate should be lower.</w:t>
      </w:r>
    </w:p>
    <w:p w:rsidR="009B7C31" w:rsidRPr="002A5254" w:rsidRDefault="009B7C31" w:rsidP="00B0747B">
      <w:pPr>
        <w:pStyle w:val="OutlineLvl1"/>
      </w:pPr>
      <w:r w:rsidRPr="002A5254">
        <w:tab/>
        <w:t>IV. Pitfalls to Avoid in Economic Thinking</w:t>
      </w:r>
    </w:p>
    <w:p w:rsidR="009B7C31" w:rsidRPr="002A5254" w:rsidRDefault="009B7C31" w:rsidP="00B0747B">
      <w:pPr>
        <w:pStyle w:val="OutlineLvl2"/>
      </w:pPr>
      <w:r w:rsidRPr="002A5254">
        <w:tab/>
      </w:r>
      <w:r>
        <w:t>A</w:t>
      </w:r>
      <w:r w:rsidRPr="002A5254">
        <w:t>.</w:t>
      </w:r>
      <w:r>
        <w:tab/>
        <w:t xml:space="preserve">Violation of the </w:t>
      </w:r>
      <w:r>
        <w:rPr>
          <w:i/>
          <w:iCs/>
        </w:rPr>
        <w:t>c</w:t>
      </w:r>
      <w:r w:rsidRPr="00BD05BC">
        <w:rPr>
          <w:i/>
          <w:iCs/>
        </w:rPr>
        <w:t xml:space="preserve">eteris </w:t>
      </w:r>
      <w:r>
        <w:rPr>
          <w:i/>
          <w:iCs/>
        </w:rPr>
        <w:t>p</w:t>
      </w:r>
      <w:r w:rsidRPr="00BD05BC">
        <w:rPr>
          <w:i/>
          <w:iCs/>
        </w:rPr>
        <w:t>aribus</w:t>
      </w:r>
      <w:r>
        <w:t xml:space="preserve"> condition can lead one to draw the wrong conclusion.</w:t>
      </w:r>
    </w:p>
    <w:p w:rsidR="009B7C31" w:rsidRPr="002A5254" w:rsidRDefault="009B7C31" w:rsidP="009B7C31">
      <w:pPr>
        <w:pStyle w:val="OutlineLvl3"/>
      </w:pPr>
      <w:r w:rsidRPr="002A5254">
        <w:tab/>
      </w:r>
      <w:r w:rsidRPr="002A5254">
        <w:tab/>
      </w:r>
      <w:r>
        <w:t>1</w:t>
      </w:r>
      <w:r w:rsidRPr="002A5254">
        <w:t>.</w:t>
      </w:r>
      <w:r w:rsidRPr="002A5254">
        <w:tab/>
      </w:r>
      <w:r w:rsidRPr="002A5254">
        <w:rPr>
          <w:i/>
        </w:rPr>
        <w:t>Ceteris paribus</w:t>
      </w:r>
      <w:r w:rsidRPr="002A5254">
        <w:t xml:space="preserve"> is a Latin term meaning “other things constant.”</w:t>
      </w:r>
    </w:p>
    <w:p w:rsidR="009B7C31" w:rsidRPr="002A5254" w:rsidRDefault="009B7C31" w:rsidP="009B7C31">
      <w:pPr>
        <w:pStyle w:val="OutlineLvl3"/>
      </w:pPr>
      <w:r w:rsidRPr="002A5254">
        <w:tab/>
      </w:r>
      <w:r w:rsidRPr="002A5254">
        <w:tab/>
      </w:r>
      <w:r>
        <w:t>2</w:t>
      </w:r>
      <w:r w:rsidRPr="002A5254">
        <w:t>.</w:t>
      </w:r>
      <w:r w:rsidRPr="002A5254">
        <w:tab/>
        <w:t>Used when the effect of one change is being described, recognizing that if other things changed, they also could affect the result.</w:t>
      </w:r>
    </w:p>
    <w:p w:rsidR="009B7C31" w:rsidRPr="002A5254" w:rsidRDefault="009B7C31" w:rsidP="00B0747B">
      <w:pPr>
        <w:pStyle w:val="OutlineLvl2"/>
      </w:pPr>
      <w:r w:rsidRPr="002A5254">
        <w:tab/>
      </w:r>
      <w:r>
        <w:t>B</w:t>
      </w:r>
      <w:r w:rsidRPr="002A5254">
        <w:t>.</w:t>
      </w:r>
      <w:r w:rsidRPr="002A5254">
        <w:tab/>
        <w:t xml:space="preserve">Good </w:t>
      </w:r>
      <w:r>
        <w:t>i</w:t>
      </w:r>
      <w:r w:rsidRPr="002A5254">
        <w:t xml:space="preserve">ntentions </w:t>
      </w:r>
      <w:r>
        <w:t>d</w:t>
      </w:r>
      <w:r w:rsidRPr="002A5254">
        <w:t xml:space="preserve">o </w:t>
      </w:r>
      <w:r>
        <w:t>n</w:t>
      </w:r>
      <w:r w:rsidRPr="002A5254">
        <w:t xml:space="preserve">ot </w:t>
      </w:r>
      <w:r>
        <w:t>g</w:t>
      </w:r>
      <w:r w:rsidRPr="002A5254">
        <w:t xml:space="preserve">uarantee </w:t>
      </w:r>
      <w:r>
        <w:t>d</w:t>
      </w:r>
      <w:r w:rsidRPr="002A5254">
        <w:t xml:space="preserve">esirable </w:t>
      </w:r>
      <w:r>
        <w:t>o</w:t>
      </w:r>
      <w:r w:rsidRPr="002A5254">
        <w:t>utcomes</w:t>
      </w:r>
      <w:r>
        <w:t>.</w:t>
      </w:r>
    </w:p>
    <w:p w:rsidR="009B7C31" w:rsidRPr="002A5254" w:rsidRDefault="009B7C31" w:rsidP="009B7C31">
      <w:pPr>
        <w:pStyle w:val="OutlineLvl3"/>
      </w:pPr>
      <w:r w:rsidRPr="002A5254">
        <w:tab/>
      </w:r>
      <w:r w:rsidRPr="002A5254">
        <w:tab/>
      </w:r>
      <w:r>
        <w:t>1</w:t>
      </w:r>
      <w:r w:rsidRPr="002A5254">
        <w:t>.</w:t>
      </w:r>
      <w:r w:rsidRPr="002A5254">
        <w:tab/>
        <w:t>Policies formed with good intentions may have unintended adverse secondary effects.</w:t>
      </w:r>
    </w:p>
    <w:p w:rsidR="009B7C31" w:rsidRPr="002A5254" w:rsidRDefault="009B7C31" w:rsidP="00B0747B">
      <w:pPr>
        <w:pStyle w:val="OutlineLvl2"/>
      </w:pPr>
      <w:r w:rsidRPr="002A5254">
        <w:tab/>
      </w:r>
      <w:r>
        <w:t>C</w:t>
      </w:r>
      <w:r w:rsidRPr="002A5254">
        <w:t>.</w:t>
      </w:r>
      <w:r w:rsidRPr="002A5254">
        <w:tab/>
        <w:t>Association is not causation.</w:t>
      </w:r>
    </w:p>
    <w:p w:rsidR="009B7C31" w:rsidRPr="002A5254" w:rsidRDefault="009B7C31" w:rsidP="009B7C31">
      <w:pPr>
        <w:pStyle w:val="OutlineLvl3"/>
      </w:pPr>
      <w:r w:rsidRPr="002A5254">
        <w:tab/>
      </w:r>
      <w:r w:rsidRPr="002A5254">
        <w:tab/>
      </w:r>
      <w:r>
        <w:t>1</w:t>
      </w:r>
      <w:r w:rsidRPr="002A5254">
        <w:t>.</w:t>
      </w:r>
      <w:r w:rsidRPr="002A5254">
        <w:tab/>
        <w:t>Statistical association alone cannot establish causation.</w:t>
      </w:r>
    </w:p>
    <w:p w:rsidR="009B7C31" w:rsidRPr="002A5254" w:rsidRDefault="009B7C31" w:rsidP="00B0747B">
      <w:pPr>
        <w:pStyle w:val="OutlineLvl2"/>
      </w:pPr>
      <w:r w:rsidRPr="002A5254">
        <w:tab/>
      </w:r>
      <w:r>
        <w:t>D</w:t>
      </w:r>
      <w:r w:rsidRPr="002A5254">
        <w:t>.</w:t>
      </w:r>
      <w:r w:rsidRPr="002A5254">
        <w:tab/>
      </w:r>
      <w:r>
        <w:t>The fallacy of composition: What’s true for one might not be true for all.</w:t>
      </w:r>
    </w:p>
    <w:p w:rsidR="009B7C31" w:rsidRPr="002A5254" w:rsidRDefault="009B7C31" w:rsidP="009B7C31">
      <w:pPr>
        <w:pStyle w:val="OutlineLvl3"/>
      </w:pPr>
      <w:r w:rsidRPr="002A5254">
        <w:tab/>
      </w:r>
      <w:r w:rsidRPr="002A5254">
        <w:tab/>
      </w:r>
      <w:r>
        <w:t>1</w:t>
      </w:r>
      <w:r w:rsidRPr="002A5254">
        <w:t>.</w:t>
      </w:r>
      <w:r w:rsidRPr="002A5254">
        <w:tab/>
        <w:t>The fallacy of composition is the erroneous view that what is true for the individual (or the part) will also be true for the group (or the whole).</w:t>
      </w:r>
    </w:p>
    <w:p w:rsidR="009B7C31" w:rsidRPr="002A5254" w:rsidRDefault="009B7C31" w:rsidP="009B7C31">
      <w:pPr>
        <w:pStyle w:val="OutlineLvl3"/>
      </w:pPr>
      <w:r w:rsidRPr="002A5254">
        <w:tab/>
      </w:r>
      <w:r w:rsidRPr="002A5254">
        <w:tab/>
      </w:r>
      <w:r>
        <w:t>2</w:t>
      </w:r>
      <w:r w:rsidRPr="002A5254">
        <w:t>.</w:t>
      </w:r>
      <w:r w:rsidRPr="002A5254">
        <w:tab/>
        <w:t>Microeconomics focuses on narrowly defined units, while macroeconomics focuses on highly aggregated units.</w:t>
      </w:r>
    </w:p>
    <w:p w:rsidR="009B7C31" w:rsidRPr="002A5254" w:rsidRDefault="009B7C31" w:rsidP="009B7C31">
      <w:pPr>
        <w:pStyle w:val="OutlineLvl4"/>
      </w:pPr>
      <w:r>
        <w:tab/>
      </w:r>
      <w:r>
        <w:tab/>
      </w:r>
      <w:r>
        <w:tab/>
        <w:t>a.</w:t>
      </w:r>
      <w:r>
        <w:tab/>
      </w:r>
      <w:r w:rsidRPr="002A5254">
        <w:t>One must beware of the fallacy of composition when shifting from micro to macro units.</w:t>
      </w:r>
    </w:p>
    <w:p w:rsidR="009B7C31" w:rsidRDefault="009B7C31" w:rsidP="009B7C31">
      <w:pPr>
        <w:pStyle w:val="Heading1"/>
      </w:pPr>
      <w:r>
        <w:t>FOCUS QUESTIONS</w:t>
      </w:r>
    </w:p>
    <w:p w:rsidR="009B7C31" w:rsidRDefault="009B7C31" w:rsidP="009B7C31">
      <w:pPr>
        <w:pStyle w:val="Bodytext0"/>
      </w:pPr>
      <w:r w:rsidRPr="00144D3A">
        <w:t>As you read this chapter, look for answers to the following questions:</w:t>
      </w:r>
    </w:p>
    <w:p w:rsidR="009B7C31" w:rsidRDefault="009B7C31" w:rsidP="009B7C31">
      <w:pPr>
        <w:pStyle w:val="BulletList"/>
      </w:pPr>
      <w:r>
        <w:t>What is scarcity? Why does scarcity necessitate rationing and cause competition?</w:t>
      </w:r>
    </w:p>
    <w:p w:rsidR="009B7C31" w:rsidRDefault="009B7C31" w:rsidP="009B7C31">
      <w:pPr>
        <w:pStyle w:val="BulletList"/>
      </w:pPr>
      <w:r>
        <w:t>What is the economic way of thinking? What is the basic postulate of economics, and why is it so important?</w:t>
      </w:r>
    </w:p>
    <w:p w:rsidR="009B7C31" w:rsidRPr="00144D3A" w:rsidRDefault="009B7C31" w:rsidP="009B7C31">
      <w:pPr>
        <w:pStyle w:val="BulletList"/>
      </w:pPr>
      <w:r>
        <w:t>What is the difference between positive and normative economics?</w:t>
      </w:r>
    </w:p>
    <w:p w:rsidR="009B7C31" w:rsidRPr="002A5254" w:rsidRDefault="009B7C31" w:rsidP="009B7C31">
      <w:pPr>
        <w:pStyle w:val="Heading1"/>
      </w:pPr>
      <w:r>
        <w:lastRenderedPageBreak/>
        <w:t>CONTEXT</w:t>
      </w:r>
    </w:p>
    <w:p w:rsidR="009B7C31" w:rsidRPr="002A5254" w:rsidRDefault="009B7C31" w:rsidP="009B7C31">
      <w:pPr>
        <w:pStyle w:val="Bodytext0"/>
      </w:pPr>
      <w:r w:rsidRPr="002A5254">
        <w:t>The purpose of this chapter is to introduce the student to the economic way of thinking. Unless students understand the concept of scarcity, the importance of personal incentives, and subject their thinking to the scientific method, they will do poorly in economics.</w:t>
      </w:r>
    </w:p>
    <w:p w:rsidR="009B7C31" w:rsidRPr="002A5254" w:rsidRDefault="009B7C31" w:rsidP="009B7C31">
      <w:pPr>
        <w:pStyle w:val="Bodytextindent0"/>
      </w:pPr>
      <w:r w:rsidRPr="002A5254">
        <w:t>Generally, teachers overestimate their students. While many of your students will easily grasp the basics of the economic way of thinking, others will need additional examples and illustrations before they understand the essentials. The concepts of scarcity, economizing behavior, and incentives are so important, they are worth an entire lecture. Use several illustrations to highlight the impact on human behavior of changes in personal benefits or costs.</w:t>
      </w:r>
    </w:p>
    <w:p w:rsidR="009B7C31" w:rsidRPr="002A5254" w:rsidRDefault="009B7C31" w:rsidP="009B7C31">
      <w:pPr>
        <w:pStyle w:val="Bodytextindent0"/>
      </w:pPr>
      <w:r w:rsidRPr="002A5254">
        <w:t>Introductory students tend to associate economics with business decision making. We must illustrate to them that the basic principles of economics and personal incentives influence all of human decision making, including choices in the political and social spheres. You may also want to contrast the methodology of economics with that of other social sciences and the physical sciences. Discuss both the similarities and differences.</w:t>
      </w:r>
    </w:p>
    <w:p w:rsidR="009B7C31" w:rsidRPr="002A5254" w:rsidRDefault="009B7C31" w:rsidP="009B7C31">
      <w:pPr>
        <w:pStyle w:val="Heading1"/>
      </w:pPr>
      <w:r w:rsidRPr="002A5254">
        <w:t>IMPORTANT POINTS AND TEACHING SUGGESTIONS</w:t>
      </w:r>
    </w:p>
    <w:p w:rsidR="009B7C31" w:rsidRPr="002A5254" w:rsidRDefault="009B7C31" w:rsidP="009B7C31">
      <w:pPr>
        <w:pStyle w:val="NumList"/>
      </w:pPr>
      <w:r w:rsidRPr="002A5254">
        <w:t>1.</w:t>
      </w:r>
      <w:r w:rsidRPr="002A5254">
        <w:tab/>
      </w:r>
      <w:proofErr w:type="gramStart"/>
      <w:r w:rsidRPr="002A5254">
        <w:t>Be</w:t>
      </w:r>
      <w:proofErr w:type="gramEnd"/>
      <w:r w:rsidRPr="002A5254">
        <w:t xml:space="preserve"> sure to distinguish clearly between scarcity and poverty (and shortages, once supply and demand have been covered). Anything that we would like to have more of at no cost is scarce. Thus, almost everything from clean air to leisure time to the ingenuity necessary to make other resources useful is scarce. Poverty is defined as failure to attain some minimum level of income. Poverty can conceivably be eliminated, whereas scarcity persists since goods are scarce for both the rich and the poor. A shortage is present when purchasers would like to buy more than is available </w:t>
      </w:r>
      <w:r w:rsidRPr="002A5254">
        <w:rPr>
          <w:i/>
        </w:rPr>
        <w:t>at the current price.</w:t>
      </w:r>
    </w:p>
    <w:p w:rsidR="009B7C31" w:rsidRPr="002A5254" w:rsidRDefault="009B7C31" w:rsidP="009B7C31">
      <w:pPr>
        <w:pStyle w:val="NumList"/>
      </w:pPr>
      <w:r w:rsidRPr="002A5254">
        <w:t>2.</w:t>
      </w:r>
      <w:r w:rsidRPr="002A5254">
        <w:tab/>
        <w:t>Introducing the subject of incentives, one can readily emphasize the importance and generality of this basic principle of economics. When an activity is made more costly, people will be less likely to choose it. Similarly, when the benefits derived from an event increase, people will be more likely to undertake it. Numerous examples can illustrate this concept. How does hot weather influence one’s decision to do without air-conditioning (or a swimming pool)? How does rewarding class attendance with higher grades influence one’s decision to go to class? How does the grading policy of the instructor influence a student’s incentive to study?</w:t>
      </w:r>
    </w:p>
    <w:p w:rsidR="009B7C31" w:rsidRDefault="009B7C31" w:rsidP="009B7C31">
      <w:pPr>
        <w:pStyle w:val="NumList"/>
      </w:pPr>
      <w:r w:rsidRPr="002A5254">
        <w:t>3.</w:t>
      </w:r>
      <w:r w:rsidRPr="002A5254">
        <w:tab/>
        <w:t>Discuss the meaning of “the margin” with students. Use non-economic examples to help clarify the idea. For example, ask students how an additional outstanding running back will influence the quality of a football team. (This is a marginal change.) If the running back position was previously a team weakness, the new player may make a substantial difference. On the other hand, if the team was already strong at this position, the new player may exert little influence on the overall performance of the team. Indicate clearly the difference between (a) the overall performance of the team (a total concept) and (b) the change that results from the addition of the new player (a marginal concept).</w:t>
      </w:r>
    </w:p>
    <w:p w:rsidR="009B7C31" w:rsidRPr="002A5254" w:rsidRDefault="009B7C31" w:rsidP="009B7C31">
      <w:pPr>
        <w:pStyle w:val="NumList"/>
      </w:pPr>
      <w:r w:rsidRPr="002A5254">
        <w:t>4.</w:t>
      </w:r>
      <w:r w:rsidRPr="002A5254">
        <w:tab/>
        <w:t>A good way of illustrating the search for information is to ask students how long they would search for a $50 bill. If your time had an opportunity cost of $10, you would look as long as you thought the probability of finding the bill in the next hour was at least 1/5. (The answer is not five hours in this case, because time already spent searching is then a sunk cost. A person could look well more or less than five hours.)</w:t>
      </w:r>
    </w:p>
    <w:p w:rsidR="009B7C31" w:rsidRPr="002A5254" w:rsidRDefault="009B7C31" w:rsidP="009B7C31">
      <w:pPr>
        <w:pStyle w:val="NumList"/>
      </w:pPr>
      <w:r w:rsidRPr="002A5254">
        <w:lastRenderedPageBreak/>
        <w:t>5.</w:t>
      </w:r>
      <w:r w:rsidRPr="002A5254">
        <w:tab/>
        <w:t>Give examples of actions that have secondary effects. What are the secondary effects of overeating? Lack of adequate sleep? Restricting trade with Japan? Fixing the price of wheat at $6 per bushel?</w:t>
      </w:r>
    </w:p>
    <w:p w:rsidR="009B7C31" w:rsidRPr="002A5254" w:rsidRDefault="009B7C31" w:rsidP="009B7C31">
      <w:pPr>
        <w:pStyle w:val="NumList"/>
      </w:pPr>
      <w:r w:rsidRPr="002A5254">
        <w:t>6.</w:t>
      </w:r>
      <w:r w:rsidRPr="002A5254">
        <w:tab/>
        <w:t>Emphasize both the theory and empirical parts of economics. Many professional economists are engaged in the continual testing of various aspects of economic theory. Discuss how economic theory is tested. Indicate real-world events that have convinced economists to modify their theories. Two examples of the latter are:</w:t>
      </w:r>
    </w:p>
    <w:p w:rsidR="009B7C31" w:rsidRPr="002A5254" w:rsidRDefault="009B7C31" w:rsidP="009B7C31">
      <w:pPr>
        <w:pStyle w:val="LLList"/>
      </w:pPr>
      <w:r>
        <w:tab/>
      </w:r>
      <w:r w:rsidRPr="002A5254">
        <w:t>a.</w:t>
      </w:r>
      <w:r w:rsidRPr="002A5254">
        <w:tab/>
        <w:t>the impact of the Great Depression on the theory that wage and price flexibility quickly restores full employment.</w:t>
      </w:r>
    </w:p>
    <w:p w:rsidR="009B7C31" w:rsidRPr="002A5254" w:rsidRDefault="009B7C31" w:rsidP="009B7C31">
      <w:pPr>
        <w:pStyle w:val="LLList"/>
      </w:pPr>
      <w:r>
        <w:tab/>
      </w:r>
      <w:r w:rsidRPr="002A5254">
        <w:t>b.</w:t>
      </w:r>
      <w:r w:rsidRPr="002A5254">
        <w:tab/>
        <w:t>the economic events of the 1970s on the theory that moderate inflation enables us to permanently attain low levels of unemployment.</w:t>
      </w:r>
    </w:p>
    <w:p w:rsidR="009B7C31" w:rsidRPr="002A5254" w:rsidRDefault="009B7C31" w:rsidP="009B7C31">
      <w:pPr>
        <w:pStyle w:val="NumList"/>
      </w:pPr>
      <w:r w:rsidRPr="002A5254">
        <w:t>7.</w:t>
      </w:r>
      <w:r w:rsidRPr="002A5254">
        <w:tab/>
        <w:t>Discuss the distinctions between positive and normative economics. Point out that positive economic statements are testable, whereas normative statements are not. Give several illustrations of both positive and normative economic statements. The following are examples of positive economic statements:</w:t>
      </w:r>
    </w:p>
    <w:p w:rsidR="009B7C31" w:rsidRPr="002A5254" w:rsidRDefault="009B7C31" w:rsidP="009B7C31">
      <w:pPr>
        <w:pStyle w:val="LLList"/>
      </w:pPr>
      <w:r>
        <w:tab/>
      </w:r>
      <w:r w:rsidRPr="002A5254">
        <w:t>a.</w:t>
      </w:r>
      <w:r w:rsidRPr="002A5254">
        <w:tab/>
        <w:t>“If the price of wheat rose, buyers would purchase less of it.”</w:t>
      </w:r>
    </w:p>
    <w:p w:rsidR="009B7C31" w:rsidRPr="002A5254" w:rsidRDefault="009B7C31" w:rsidP="009B7C31">
      <w:pPr>
        <w:pStyle w:val="LLList"/>
      </w:pPr>
      <w:r>
        <w:tab/>
      </w:r>
      <w:r w:rsidRPr="002A5254">
        <w:t>b.</w:t>
      </w:r>
      <w:r w:rsidRPr="002A5254">
        <w:tab/>
        <w:t>“Nations that import substantial amounts of crude oil will experience inflation when crude oil prices rise.” (Although this may or may not be true, it is nonetheless a positive statement.)</w:t>
      </w:r>
    </w:p>
    <w:p w:rsidR="009B7C31" w:rsidRPr="002A5254" w:rsidRDefault="009B7C31" w:rsidP="009B7C31">
      <w:pPr>
        <w:pStyle w:val="LLList"/>
      </w:pPr>
      <w:r>
        <w:tab/>
      </w:r>
      <w:r w:rsidRPr="002A5254">
        <w:t>c.</w:t>
      </w:r>
      <w:r w:rsidRPr="002A5254">
        <w:tab/>
        <w:t>“An increase in government borrowing will cause interest rates to rise.”</w:t>
      </w:r>
    </w:p>
    <w:p w:rsidR="009B7C31" w:rsidRPr="002A5254" w:rsidRDefault="009B7C31" w:rsidP="009B7C31">
      <w:pPr>
        <w:pStyle w:val="NumList"/>
        <w:rPr>
          <w:szCs w:val="24"/>
        </w:rPr>
      </w:pPr>
      <w:r>
        <w:rPr>
          <w:szCs w:val="24"/>
        </w:rPr>
        <w:tab/>
      </w:r>
      <w:r w:rsidRPr="002A5254">
        <w:rPr>
          <w:szCs w:val="24"/>
        </w:rPr>
        <w:t>The following are examples of normative statements:</w:t>
      </w:r>
    </w:p>
    <w:p w:rsidR="009B7C31" w:rsidRPr="002A5254" w:rsidRDefault="009B7C31" w:rsidP="009B7C31">
      <w:pPr>
        <w:pStyle w:val="LLList"/>
      </w:pPr>
      <w:r>
        <w:tab/>
      </w:r>
      <w:r w:rsidRPr="002A5254">
        <w:t>a.</w:t>
      </w:r>
      <w:r w:rsidRPr="002A5254">
        <w:tab/>
        <w:t>“The price of wheat is too high.”</w:t>
      </w:r>
    </w:p>
    <w:p w:rsidR="009B7C31" w:rsidRPr="002A5254" w:rsidRDefault="009B7C31" w:rsidP="009B7C31">
      <w:pPr>
        <w:pStyle w:val="LLList"/>
      </w:pPr>
      <w:r>
        <w:tab/>
      </w:r>
      <w:r w:rsidRPr="002A5254">
        <w:t>b.</w:t>
      </w:r>
      <w:r w:rsidRPr="002A5254">
        <w:tab/>
        <w:t>“The United States should impose price controls on domestic oil producers if the price of foreign oil rises.”</w:t>
      </w:r>
    </w:p>
    <w:p w:rsidR="009B7C31" w:rsidRPr="002A5254" w:rsidRDefault="009B7C31" w:rsidP="009B7C31">
      <w:pPr>
        <w:pStyle w:val="LLList"/>
      </w:pPr>
      <w:r>
        <w:tab/>
      </w:r>
      <w:r w:rsidRPr="002A5254">
        <w:t>c.</w:t>
      </w:r>
      <w:r w:rsidRPr="002A5254">
        <w:tab/>
        <w:t>“It is wrong for lenders to charge higher interest rates to poor people than they charge the low-credit-risk customers.”</w:t>
      </w:r>
    </w:p>
    <w:p w:rsidR="009B7C31" w:rsidRPr="002A5254" w:rsidRDefault="009B7C31" w:rsidP="009B7C31">
      <w:pPr>
        <w:pStyle w:val="NumList"/>
      </w:pPr>
      <w:r w:rsidRPr="002A5254">
        <w:t>8.</w:t>
      </w:r>
      <w:r w:rsidRPr="002A5254">
        <w:tab/>
        <w:t>It is important to emphasize that association is not the same thing as causation. Discuss the following points with regard to this point.</w:t>
      </w:r>
    </w:p>
    <w:p w:rsidR="009B7C31" w:rsidRDefault="009B7C31" w:rsidP="009B7C31">
      <w:pPr>
        <w:pStyle w:val="LLList"/>
      </w:pPr>
      <w:r>
        <w:tab/>
      </w:r>
      <w:r w:rsidRPr="002A5254">
        <w:t>a.</w:t>
      </w:r>
      <w:r w:rsidRPr="002A5254">
        <w:tab/>
        <w:t>Skirt lengths tend to rise during prosperous times (1920s and 1960s, for example) and fall during bad times (1930s). Therefore, prosperity is caused by short skirts, whereas hard times result from low hemlines.</w:t>
      </w:r>
    </w:p>
    <w:p w:rsidR="009B7C31" w:rsidRDefault="009B7C31" w:rsidP="009B7C31">
      <w:pPr>
        <w:pStyle w:val="LLList"/>
      </w:pPr>
      <w:r>
        <w:tab/>
      </w:r>
      <w:r w:rsidRPr="002A5254">
        <w:t>b.</w:t>
      </w:r>
      <w:r w:rsidRPr="002A5254">
        <w:tab/>
        <w:t>High crude oil prices caused the inflation experienced by the United States during the 1970s.</w:t>
      </w:r>
    </w:p>
    <w:p w:rsidR="009B7C31" w:rsidRDefault="009B7C31" w:rsidP="009B7C31">
      <w:pPr>
        <w:pStyle w:val="LLList"/>
      </w:pPr>
      <w:r>
        <w:tab/>
      </w:r>
      <w:r w:rsidRPr="002A5254">
        <w:t>c.</w:t>
      </w:r>
      <w:r w:rsidRPr="002A5254">
        <w:tab/>
        <w:t>The post-World War II baby boom caused the prosperity of the period from 1946 to 1965.</w:t>
      </w:r>
    </w:p>
    <w:p w:rsidR="009B7C31" w:rsidRPr="002A5254" w:rsidRDefault="009B7C31" w:rsidP="009B7C31">
      <w:pPr>
        <w:pStyle w:val="LLList"/>
      </w:pPr>
      <w:r>
        <w:tab/>
      </w:r>
      <w:r w:rsidRPr="002A5254">
        <w:t>d.</w:t>
      </w:r>
      <w:r w:rsidRPr="002A5254">
        <w:tab/>
        <w:t>War causes inflation.</w:t>
      </w:r>
    </w:p>
    <w:p w:rsidR="00FF1233" w:rsidRDefault="00FF1233" w:rsidP="009B7C31">
      <w:pPr>
        <w:pStyle w:val="NumList"/>
      </w:pPr>
      <w:r>
        <w:lastRenderedPageBreak/>
        <w:br w:type="page"/>
      </w:r>
    </w:p>
    <w:p w:rsidR="009B7C31" w:rsidRPr="002A5254" w:rsidRDefault="009B7C31" w:rsidP="009B7C31">
      <w:pPr>
        <w:pStyle w:val="NumList"/>
      </w:pPr>
      <w:r w:rsidRPr="002A5254">
        <w:lastRenderedPageBreak/>
        <w:t>9.</w:t>
      </w:r>
      <w:r w:rsidRPr="002A5254">
        <w:tab/>
        <w:t>Provide examples that illustrate the fallacy of composition, such as the following statements:</w:t>
      </w:r>
    </w:p>
    <w:p w:rsidR="009B7C31" w:rsidRPr="002A5254" w:rsidRDefault="009B7C31" w:rsidP="009B7C31">
      <w:pPr>
        <w:pStyle w:val="LLList"/>
      </w:pPr>
      <w:r>
        <w:tab/>
      </w:r>
      <w:r w:rsidRPr="002A5254">
        <w:t>a.</w:t>
      </w:r>
      <w:r w:rsidRPr="002A5254">
        <w:tab/>
        <w:t>“Total output remains virtually unchanged whether I work or not; thus output is largely unaffected by whether or not people work.”</w:t>
      </w:r>
    </w:p>
    <w:p w:rsidR="009B7C31" w:rsidRPr="002A5254" w:rsidRDefault="009B7C31" w:rsidP="009B7C31">
      <w:pPr>
        <w:pStyle w:val="LLList"/>
      </w:pPr>
      <w:r>
        <w:tab/>
      </w:r>
      <w:r w:rsidRPr="002A5254">
        <w:t>b.</w:t>
      </w:r>
      <w:r w:rsidRPr="002A5254">
        <w:tab/>
        <w:t>“I am no more likely to have an accident by driving ten miles over the speed limit than by obeying the limit. Thus, even if everyone drove 10 miles over the speed limit, the number of automobile accidents would not change.”</w:t>
      </w:r>
    </w:p>
    <w:p w:rsidR="009B7C31" w:rsidRPr="002A5254" w:rsidRDefault="009B7C31" w:rsidP="009B7C31">
      <w:pPr>
        <w:pStyle w:val="LLList"/>
      </w:pPr>
      <w:r>
        <w:tab/>
      </w:r>
      <w:r w:rsidRPr="002A5254">
        <w:t>c.</w:t>
      </w:r>
      <w:r w:rsidRPr="002A5254">
        <w:tab/>
        <w:t>“</w:t>
      </w:r>
      <w:r>
        <w:t>Aliyah</w:t>
      </w:r>
      <w:r w:rsidRPr="002A5254">
        <w:t>, a Kansas wheat farmer, doubled her income this year when she doubled her production of wheat. If all wheat farmers doubled their production of wheat, they could double their annual income.”</w:t>
      </w:r>
    </w:p>
    <w:p w:rsidR="009B7C31" w:rsidRPr="002A5254" w:rsidRDefault="009B7C31" w:rsidP="009B7C31">
      <w:pPr>
        <w:pStyle w:val="NumList"/>
      </w:pPr>
      <w:r w:rsidRPr="002A5254">
        <w:t>1</w:t>
      </w:r>
      <w:r>
        <w:t>0</w:t>
      </w:r>
      <w:r w:rsidRPr="002A5254">
        <w:t>.</w:t>
      </w:r>
      <w:r w:rsidRPr="002A5254">
        <w:tab/>
        <w:t xml:space="preserve">The Critical Analysis questions at the end of each chapter are very useful in getting students to think more clearly about issues and events in the real world. Frequently, they can be used to also stimulate classroom discussion. Our experience suggests that only by </w:t>
      </w:r>
      <w:r w:rsidRPr="002A5254">
        <w:rPr>
          <w:i/>
        </w:rPr>
        <w:t>using</w:t>
      </w:r>
      <w:r w:rsidRPr="002A5254">
        <w:t xml:space="preserve"> the economic way of thinking can most students really learn it.</w:t>
      </w:r>
    </w:p>
    <w:p w:rsidR="009B7C31" w:rsidRPr="002A5254" w:rsidRDefault="009B7C31" w:rsidP="009B7C31">
      <w:pPr>
        <w:pStyle w:val="NumList"/>
      </w:pPr>
      <w:r>
        <w:t>11</w:t>
      </w:r>
      <w:r w:rsidRPr="002A5254">
        <w:t>.</w:t>
      </w:r>
      <w:r w:rsidRPr="002A5254">
        <w:tab/>
        <w:t>A bird-watching analogy can help students see the usefulness of the economic way of thinking. Just as training and experience direct birdwatchers “where to look” to spot various birds, the economic way of thinking directs students to look at decision makers’ incentives to “see” the predictable consequences of actions and policies. This is why those trained in economics can often find predictable policy consequences that others are unable to grasp very easily</w:t>
      </w:r>
      <w:r>
        <w:t>.</w:t>
      </w:r>
    </w:p>
    <w:p w:rsidR="009B7C31" w:rsidRPr="002A5254" w:rsidRDefault="009B7C31" w:rsidP="009B7C31">
      <w:pPr>
        <w:pStyle w:val="NumList"/>
      </w:pPr>
      <w:r w:rsidRPr="002A5254">
        <w:t>1</w:t>
      </w:r>
      <w:r>
        <w:t>2</w:t>
      </w:r>
      <w:r w:rsidRPr="002A5254">
        <w:t>.</w:t>
      </w:r>
      <w:r w:rsidRPr="002A5254">
        <w:tab/>
        <w:t>Another analogy that can help students see the power of the economic way of thinking is the framing of a building. Just as buildings will not be structurally sound if the framing is not done correctly, economic analyses will be faulty unless it is built on the framework of the set of incentives faced by the relevant decision makers. This is why economists spend so much effort trying to properly specify the incentives facing the actors involved, because predictions that are inconsistent with actors’ incentives are likely to be incorrect.</w:t>
      </w:r>
    </w:p>
    <w:p w:rsidR="009B7C31" w:rsidRPr="002A5254" w:rsidRDefault="009B7C31" w:rsidP="009B7C31">
      <w:pPr>
        <w:pStyle w:val="NumList"/>
      </w:pPr>
      <w:r w:rsidRPr="002A5254">
        <w:t>1</w:t>
      </w:r>
      <w:r>
        <w:t>3</w:t>
      </w:r>
      <w:r w:rsidRPr="002A5254">
        <w:t>.</w:t>
      </w:r>
      <w:r w:rsidRPr="002A5254">
        <w:tab/>
        <w:t>In talking about choices and costs, one helpful illustration is to show that sometimes it is cheaper to make some mistakes than to be right all of the time. This is true whenever the costs associated with being wrong a certain fraction of the time are expected to be low compared to the costs of avoiding such mistakes (although these expectations themselves may prove incorrect). Examples run the gamut from dating (“you’ve got to kiss a lot of frogs before you find your prince”), to exams (you don’t generally want to incur the costs to get every problem on an exam correct because you can miss some and still get an A), to buying “off brands” when shopping (where you trade off lower prices for greater risks of unsatisfactory product performance).</w:t>
      </w:r>
    </w:p>
    <w:p w:rsidR="009B7C31" w:rsidRPr="002A5254" w:rsidRDefault="009B7C31" w:rsidP="009B7C31">
      <w:pPr>
        <w:pStyle w:val="Heading1"/>
      </w:pPr>
      <w:r w:rsidRPr="002A5254">
        <w:t>HINTS FOR ANSWERING CRITICAL ANALYSIS QUESTIONS</w:t>
      </w:r>
    </w:p>
    <w:p w:rsidR="009B7C31" w:rsidRPr="002A5254" w:rsidRDefault="009B7C31" w:rsidP="009B7C31">
      <w:pPr>
        <w:pStyle w:val="NumList"/>
      </w:pPr>
      <w:r>
        <w:t>2.</w:t>
      </w:r>
      <w:r>
        <w:tab/>
      </w:r>
      <w:r w:rsidRPr="002A5254">
        <w:t>Production of scarce goods always involves a cost; there are no free lunches. When the government provides goods without charge to consumers, other citizens (taxpayers) will bear the cost of their provision. Thus, provision by the government affects how the costs will be covered, not whether they are incurred.</w:t>
      </w:r>
    </w:p>
    <w:p w:rsidR="009B7C31" w:rsidRPr="002A5254" w:rsidRDefault="009B7C31" w:rsidP="009B7C31">
      <w:pPr>
        <w:pStyle w:val="NumList"/>
      </w:pPr>
      <w:r w:rsidRPr="002A5254">
        <w:lastRenderedPageBreak/>
        <w:t>6.</w:t>
      </w:r>
      <w:r w:rsidRPr="002A5254">
        <w:tab/>
        <w:t xml:space="preserve">Self-interest implies neither selfishness nor greed. Neither does it imply that people are </w:t>
      </w:r>
      <w:r w:rsidRPr="002A5254">
        <w:rPr>
          <w:i/>
        </w:rPr>
        <w:t>only</w:t>
      </w:r>
      <w:r w:rsidRPr="002A5254">
        <w:t xml:space="preserve"> interested in their own welfare. Self-interest and selfishness do not have the same meaning. Webster defines self-interest as “concern for one’s own well-being.” There is no implication that a self-interested person is either desirous of the possessions of others or seeking to gain at the expense of others. In contrast, Webster defines selfishness and greed as “pursuit of one’s own welfare </w:t>
      </w:r>
      <w:r w:rsidRPr="002A5254">
        <w:rPr>
          <w:i/>
        </w:rPr>
        <w:t>without regard for the welfare of others.</w:t>
      </w:r>
      <w:r w:rsidRPr="002A5254">
        <w:t>” A selfish person willingly pursues gain at the expense of others.</w:t>
      </w:r>
    </w:p>
    <w:p w:rsidR="00C226BE" w:rsidRPr="002447C0" w:rsidRDefault="009B7C31" w:rsidP="009B7C31">
      <w:pPr>
        <w:pStyle w:val="NumList"/>
      </w:pPr>
      <w:r w:rsidRPr="002A5254">
        <w:t>11.</w:t>
      </w:r>
      <w:r w:rsidRPr="002A5254">
        <w:tab/>
        <w:t>Statements (a) and (c) are normative and statements (b) and (d) are positive.</w:t>
      </w:r>
    </w:p>
    <w:sectPr w:rsidR="00C226BE" w:rsidRPr="002447C0" w:rsidSect="00C55094">
      <w:headerReference w:type="even" r:id="rId8"/>
      <w:headerReference w:type="default" r:id="rId9"/>
      <w:footerReference w:type="first" r:id="rId10"/>
      <w:footnotePr>
        <w:numRestart w:val="eachPage"/>
      </w:footnotePr>
      <w:pgSz w:w="12240" w:h="15840" w:code="1"/>
      <w:pgMar w:top="1440" w:right="965"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2AC" w:rsidRDefault="009D22AC">
      <w:r>
        <w:separator/>
      </w:r>
    </w:p>
  </w:endnote>
  <w:endnote w:type="continuationSeparator" w:id="0">
    <w:p w:rsidR="009D22AC" w:rsidRDefault="009D22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WP MathB">
    <w:altName w:val="Symbol"/>
    <w:charset w:val="02"/>
    <w:family w:val="auto"/>
    <w:pitch w:val="variable"/>
    <w:sig w:usb0="00000000" w:usb1="10000000" w:usb2="00000000" w:usb3="00000000" w:csb0="80000000" w:csb1="00000000"/>
  </w:font>
  <w:font w:name="Roman-WP">
    <w:altName w:val="Cambria"/>
    <w:panose1 w:val="00000000000000000000"/>
    <w:charset w:val="00"/>
    <w:family w:val="roman"/>
    <w:notTrueType/>
    <w:pitch w:val="variable"/>
    <w:sig w:usb0="00000003" w:usb1="00000000" w:usb2="00000000" w:usb3="00000000" w:csb0="00000001" w:csb1="00000000"/>
  </w:font>
  <w:font w:name="Font14932">
    <w:altName w:val="Times New Roman"/>
    <w:panose1 w:val="00000000000000000000"/>
    <w:charset w:val="4D"/>
    <w:family w:val="auto"/>
    <w:notTrueType/>
    <w:pitch w:val="default"/>
    <w:sig w:usb0="00000000" w:usb1="00000000" w:usb2="00000000" w:usb3="00000000" w:csb0="00000000" w:csb1="00000000"/>
  </w:font>
  <w:font w:name="LotusWP Int B">
    <w:altName w:val="Cambria"/>
    <w:charset w:val="00"/>
    <w:family w:val="roman"/>
    <w:pitch w:val="variable"/>
    <w:sig w:usb0="00000003" w:usb1="00000000" w:usb2="00000000" w:usb3="00000000" w:csb0="00000001" w:csb1="00000000"/>
  </w:font>
  <w:font w:name="Franklin Gothic">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3" w:usb1="10000000" w:usb2="00000000" w:usb3="00000000" w:csb0="8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0C2" w:rsidRDefault="00FB61FC" w:rsidP="006C6B86">
    <w:pPr>
      <w:pStyle w:val="Footer"/>
      <w:jc w:val="right"/>
      <w:rPr>
        <w:sz w:val="22"/>
      </w:rPr>
    </w:pPr>
    <w:r>
      <w:rPr>
        <w:sz w:val="22"/>
      </w:rPr>
      <w:fldChar w:fldCharType="begin"/>
    </w:r>
    <w:r w:rsidR="00E360C2">
      <w:rPr>
        <w:sz w:val="22"/>
      </w:rPr>
      <w:instrText xml:space="preserve"> PAGE  \* MERGEFORMAT </w:instrText>
    </w:r>
    <w:r>
      <w:rPr>
        <w:sz w:val="22"/>
      </w:rPr>
      <w:fldChar w:fldCharType="separate"/>
    </w:r>
    <w:r w:rsidR="00C2696F">
      <w:rPr>
        <w:noProof/>
        <w:sz w:val="22"/>
      </w:rPr>
      <w:t>1</w:t>
    </w:r>
    <w:r>
      <w:rPr>
        <w:sz w:val="22"/>
      </w:rPr>
      <w:fldChar w:fldCharType="end"/>
    </w:r>
  </w:p>
  <w:p w:rsidR="00E360C2" w:rsidRPr="008F474A" w:rsidRDefault="00E360C2" w:rsidP="008F474A">
    <w:pPr>
      <w:pStyle w:val="Footer"/>
      <w:jc w:val="center"/>
      <w:rPr>
        <w:sz w:val="18"/>
        <w:szCs w:val="18"/>
      </w:rPr>
    </w:pPr>
    <w:r w:rsidRPr="00573114">
      <w:rPr>
        <w:sz w:val="18"/>
        <w:szCs w:val="18"/>
      </w:rPr>
      <w:t>© 20</w:t>
    </w:r>
    <w:r>
      <w:rPr>
        <w:sz w:val="18"/>
        <w:szCs w:val="18"/>
      </w:rPr>
      <w:t>22</w:t>
    </w:r>
    <w:r w:rsidRPr="00573114">
      <w:rPr>
        <w:sz w:val="18"/>
        <w:szCs w:val="18"/>
      </w:rPr>
      <w:t xml:space="preserve"> </w:t>
    </w:r>
    <w:r w:rsidRPr="00573114">
      <w:rPr>
        <w:bCs/>
        <w:sz w:val="18"/>
        <w:szCs w:val="18"/>
      </w:rPr>
      <w:t>Cengage Learning</w:t>
    </w:r>
    <w:r>
      <w:rPr>
        <w:bCs/>
        <w:sz w:val="18"/>
        <w:szCs w:val="18"/>
      </w:rPr>
      <w:t>, Inc</w:t>
    </w:r>
    <w:r w:rsidRPr="00573114">
      <w:rPr>
        <w:bCs/>
        <w:sz w:val="18"/>
        <w:szCs w:val="18"/>
      </w:rPr>
      <w:t>. All Rights Reserved. May not be scanned, copied or duplicated, or posted to a publicly accessible website, in whole or in part.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2AC" w:rsidRDefault="009D22AC">
      <w:r>
        <w:separator/>
      </w:r>
    </w:p>
  </w:footnote>
  <w:footnote w:type="continuationSeparator" w:id="0">
    <w:p w:rsidR="009D22AC" w:rsidRDefault="009D22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0C2" w:rsidRDefault="00FB61FC">
    <w:pPr>
      <w:pStyle w:val="Header"/>
      <w:pBdr>
        <w:bottom w:val="single" w:sz="4" w:space="1" w:color="auto"/>
      </w:pBdr>
      <w:tabs>
        <w:tab w:val="clear" w:pos="4320"/>
        <w:tab w:val="clear" w:pos="8640"/>
        <w:tab w:val="right" w:pos="9360"/>
      </w:tabs>
      <w:rPr>
        <w:rFonts w:ascii="Times New Roman" w:hAnsi="Times New Roman"/>
        <w:sz w:val="22"/>
      </w:rPr>
    </w:pPr>
    <w:r>
      <w:rPr>
        <w:rFonts w:ascii="Times New Roman" w:hAnsi="Times New Roman"/>
        <w:sz w:val="22"/>
      </w:rPr>
      <w:fldChar w:fldCharType="begin"/>
    </w:r>
    <w:r w:rsidR="00E360C2">
      <w:rPr>
        <w:rFonts w:ascii="Times New Roman" w:hAnsi="Times New Roman"/>
        <w:sz w:val="22"/>
      </w:rPr>
      <w:instrText xml:space="preserve"> PAGE  \* MERGEFORMAT </w:instrText>
    </w:r>
    <w:r>
      <w:rPr>
        <w:rFonts w:ascii="Times New Roman" w:hAnsi="Times New Roman"/>
        <w:sz w:val="22"/>
      </w:rPr>
      <w:fldChar w:fldCharType="separate"/>
    </w:r>
    <w:r w:rsidR="00C2696F">
      <w:rPr>
        <w:rFonts w:ascii="Times New Roman" w:hAnsi="Times New Roman"/>
        <w:noProof/>
        <w:sz w:val="22"/>
      </w:rPr>
      <w:t>6</w:t>
    </w:r>
    <w:r>
      <w:rPr>
        <w:rFonts w:ascii="Times New Roman" w:hAnsi="Times New Roman"/>
        <w:sz w:val="22"/>
      </w:rPr>
      <w:fldChar w:fldCharType="end"/>
    </w:r>
    <w:r w:rsidR="00E360C2">
      <w:rPr>
        <w:rFonts w:ascii="Times New Roman" w:hAnsi="Times New Roman"/>
        <w:sz w:val="22"/>
      </w:rPr>
      <w:t xml:space="preserve"> </w:t>
    </w:r>
    <w:r w:rsidR="00E360C2">
      <w:rPr>
        <w:rFonts w:ascii="Times New Roman" w:hAnsi="Times New Roman"/>
        <w:sz w:val="22"/>
      </w:rPr>
      <w:sym w:font="ZapfDingbats" w:char="F076"/>
    </w:r>
    <w:r w:rsidR="00E360C2">
      <w:rPr>
        <w:rFonts w:ascii="Times New Roman" w:hAnsi="Times New Roman"/>
        <w:sz w:val="22"/>
      </w:rPr>
      <w:t xml:space="preserve"> Special Topic 12/Difficult Environmental Cases and the Role of Government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0C2" w:rsidRDefault="00E360C2">
    <w:pPr>
      <w:pStyle w:val="Header"/>
      <w:pBdr>
        <w:bottom w:val="single" w:sz="4" w:space="1" w:color="auto"/>
      </w:pBdr>
      <w:tabs>
        <w:tab w:val="clear" w:pos="4320"/>
        <w:tab w:val="clear" w:pos="8640"/>
        <w:tab w:val="right" w:pos="9360"/>
      </w:tabs>
      <w:jc w:val="right"/>
      <w:rPr>
        <w:rFonts w:ascii="Times New Roman" w:hAnsi="Times New Roman"/>
        <w:sz w:val="22"/>
      </w:rPr>
    </w:pPr>
    <w:r>
      <w:rPr>
        <w:rFonts w:ascii="Times New Roman" w:hAnsi="Times New Roman"/>
        <w:sz w:val="22"/>
      </w:rPr>
      <w:t xml:space="preserve">Special Topic 12/Difficult Environmental Cases and the Role of Government </w:t>
    </w:r>
    <w:r>
      <w:rPr>
        <w:rFonts w:ascii="Times New Roman" w:hAnsi="Times New Roman"/>
        <w:sz w:val="22"/>
      </w:rPr>
      <w:sym w:font="ZapfDingbats" w:char="F076"/>
    </w:r>
    <w:r>
      <w:rPr>
        <w:rFonts w:ascii="Times New Roman" w:hAnsi="Times New Roman"/>
        <w:sz w:val="22"/>
      </w:rPr>
      <w:t xml:space="preserve"> </w:t>
    </w:r>
    <w:r w:rsidR="00FB61FC">
      <w:rPr>
        <w:rFonts w:ascii="Times New Roman" w:hAnsi="Times New Roman"/>
        <w:sz w:val="22"/>
      </w:rPr>
      <w:fldChar w:fldCharType="begin"/>
    </w:r>
    <w:r>
      <w:rPr>
        <w:rFonts w:ascii="Times New Roman" w:hAnsi="Times New Roman"/>
        <w:sz w:val="22"/>
      </w:rPr>
      <w:instrText xml:space="preserve"> PAGE  \* MERGEFORMAT </w:instrText>
    </w:r>
    <w:r w:rsidR="00FB61FC">
      <w:rPr>
        <w:rFonts w:ascii="Times New Roman" w:hAnsi="Times New Roman"/>
        <w:sz w:val="22"/>
      </w:rPr>
      <w:fldChar w:fldCharType="separate"/>
    </w:r>
    <w:r w:rsidR="00C2696F">
      <w:rPr>
        <w:rFonts w:ascii="Times New Roman" w:hAnsi="Times New Roman"/>
        <w:noProof/>
        <w:sz w:val="22"/>
      </w:rPr>
      <w:t>7</w:t>
    </w:r>
    <w:r w:rsidR="00FB61FC">
      <w:rPr>
        <w:rFonts w:ascii="Times New Roman" w:hAnsi="Times New Roman"/>
        <w:sz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289E"/>
    <w:multiLevelType w:val="hybridMultilevel"/>
    <w:tmpl w:val="D4B851F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713A8B"/>
    <w:multiLevelType w:val="hybridMultilevel"/>
    <w:tmpl w:val="483E0A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FC20BC"/>
    <w:multiLevelType w:val="hybridMultilevel"/>
    <w:tmpl w:val="15188A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596159"/>
    <w:multiLevelType w:val="hybridMultilevel"/>
    <w:tmpl w:val="C18CA698"/>
    <w:lvl w:ilvl="0" w:tplc="007A8D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E3069DE"/>
    <w:multiLevelType w:val="hybridMultilevel"/>
    <w:tmpl w:val="7394900E"/>
    <w:lvl w:ilvl="0" w:tplc="0F22D4E0">
      <w:start w:val="1"/>
      <w:numFmt w:val="bullet"/>
      <w:lvlText w:val="•"/>
      <w:lvlJc w:val="left"/>
      <w:pPr>
        <w:tabs>
          <w:tab w:val="num" w:pos="720"/>
        </w:tabs>
        <w:ind w:left="720" w:hanging="360"/>
      </w:pPr>
      <w:rPr>
        <w:rFonts w:ascii="Arial" w:hAnsi="Arial" w:hint="default"/>
      </w:rPr>
    </w:lvl>
    <w:lvl w:ilvl="1" w:tplc="2C727616">
      <w:numFmt w:val="bullet"/>
      <w:lvlText w:val="•"/>
      <w:lvlJc w:val="left"/>
      <w:pPr>
        <w:tabs>
          <w:tab w:val="num" w:pos="1440"/>
        </w:tabs>
        <w:ind w:left="1440" w:hanging="360"/>
      </w:pPr>
      <w:rPr>
        <w:rFonts w:ascii="Arial" w:hAnsi="Arial" w:hint="default"/>
      </w:rPr>
    </w:lvl>
    <w:lvl w:ilvl="2" w:tplc="B7441ADC" w:tentative="1">
      <w:start w:val="1"/>
      <w:numFmt w:val="bullet"/>
      <w:lvlText w:val="•"/>
      <w:lvlJc w:val="left"/>
      <w:pPr>
        <w:tabs>
          <w:tab w:val="num" w:pos="2160"/>
        </w:tabs>
        <w:ind w:left="2160" w:hanging="360"/>
      </w:pPr>
      <w:rPr>
        <w:rFonts w:ascii="Arial" w:hAnsi="Arial" w:hint="default"/>
      </w:rPr>
    </w:lvl>
    <w:lvl w:ilvl="3" w:tplc="F0767D44" w:tentative="1">
      <w:start w:val="1"/>
      <w:numFmt w:val="bullet"/>
      <w:lvlText w:val="•"/>
      <w:lvlJc w:val="left"/>
      <w:pPr>
        <w:tabs>
          <w:tab w:val="num" w:pos="2880"/>
        </w:tabs>
        <w:ind w:left="2880" w:hanging="360"/>
      </w:pPr>
      <w:rPr>
        <w:rFonts w:ascii="Arial" w:hAnsi="Arial" w:hint="default"/>
      </w:rPr>
    </w:lvl>
    <w:lvl w:ilvl="4" w:tplc="F98403D8" w:tentative="1">
      <w:start w:val="1"/>
      <w:numFmt w:val="bullet"/>
      <w:lvlText w:val="•"/>
      <w:lvlJc w:val="left"/>
      <w:pPr>
        <w:tabs>
          <w:tab w:val="num" w:pos="3600"/>
        </w:tabs>
        <w:ind w:left="3600" w:hanging="360"/>
      </w:pPr>
      <w:rPr>
        <w:rFonts w:ascii="Arial" w:hAnsi="Arial" w:hint="default"/>
      </w:rPr>
    </w:lvl>
    <w:lvl w:ilvl="5" w:tplc="ACDAB0BE" w:tentative="1">
      <w:start w:val="1"/>
      <w:numFmt w:val="bullet"/>
      <w:lvlText w:val="•"/>
      <w:lvlJc w:val="left"/>
      <w:pPr>
        <w:tabs>
          <w:tab w:val="num" w:pos="4320"/>
        </w:tabs>
        <w:ind w:left="4320" w:hanging="360"/>
      </w:pPr>
      <w:rPr>
        <w:rFonts w:ascii="Arial" w:hAnsi="Arial" w:hint="default"/>
      </w:rPr>
    </w:lvl>
    <w:lvl w:ilvl="6" w:tplc="F9108008" w:tentative="1">
      <w:start w:val="1"/>
      <w:numFmt w:val="bullet"/>
      <w:lvlText w:val="•"/>
      <w:lvlJc w:val="left"/>
      <w:pPr>
        <w:tabs>
          <w:tab w:val="num" w:pos="5040"/>
        </w:tabs>
        <w:ind w:left="5040" w:hanging="360"/>
      </w:pPr>
      <w:rPr>
        <w:rFonts w:ascii="Arial" w:hAnsi="Arial" w:hint="default"/>
      </w:rPr>
    </w:lvl>
    <w:lvl w:ilvl="7" w:tplc="4F0CDAC4" w:tentative="1">
      <w:start w:val="1"/>
      <w:numFmt w:val="bullet"/>
      <w:lvlText w:val="•"/>
      <w:lvlJc w:val="left"/>
      <w:pPr>
        <w:tabs>
          <w:tab w:val="num" w:pos="5760"/>
        </w:tabs>
        <w:ind w:left="5760" w:hanging="360"/>
      </w:pPr>
      <w:rPr>
        <w:rFonts w:ascii="Arial" w:hAnsi="Arial" w:hint="default"/>
      </w:rPr>
    </w:lvl>
    <w:lvl w:ilvl="8" w:tplc="17C40756" w:tentative="1">
      <w:start w:val="1"/>
      <w:numFmt w:val="bullet"/>
      <w:lvlText w:val="•"/>
      <w:lvlJc w:val="left"/>
      <w:pPr>
        <w:tabs>
          <w:tab w:val="num" w:pos="6480"/>
        </w:tabs>
        <w:ind w:left="6480" w:hanging="360"/>
      </w:pPr>
      <w:rPr>
        <w:rFonts w:ascii="Arial" w:hAnsi="Arial" w:hint="default"/>
      </w:rPr>
    </w:lvl>
  </w:abstractNum>
  <w:abstractNum w:abstractNumId="5">
    <w:nsid w:val="10A110B8"/>
    <w:multiLevelType w:val="hybridMultilevel"/>
    <w:tmpl w:val="CEEA7E0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075AAE"/>
    <w:multiLevelType w:val="hybridMultilevel"/>
    <w:tmpl w:val="D3A879A2"/>
    <w:lvl w:ilvl="0" w:tplc="4D3C7F8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01738B"/>
    <w:multiLevelType w:val="hybridMultilevel"/>
    <w:tmpl w:val="E88497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190227"/>
    <w:multiLevelType w:val="hybridMultilevel"/>
    <w:tmpl w:val="9CF85FFA"/>
    <w:lvl w:ilvl="0" w:tplc="7EB45D92">
      <w:start w:val="1"/>
      <w:numFmt w:val="bullet"/>
      <w:lvlText w:val="•"/>
      <w:lvlJc w:val="left"/>
      <w:pPr>
        <w:tabs>
          <w:tab w:val="num" w:pos="1800"/>
        </w:tabs>
        <w:ind w:left="1800" w:hanging="360"/>
      </w:pPr>
      <w:rPr>
        <w:rFonts w:ascii="Arial" w:hAnsi="Arial" w:hint="default"/>
      </w:rPr>
    </w:lvl>
    <w:lvl w:ilvl="1" w:tplc="0D002A1A" w:tentative="1">
      <w:start w:val="1"/>
      <w:numFmt w:val="bullet"/>
      <w:lvlText w:val="•"/>
      <w:lvlJc w:val="left"/>
      <w:pPr>
        <w:tabs>
          <w:tab w:val="num" w:pos="2520"/>
        </w:tabs>
        <w:ind w:left="2520" w:hanging="360"/>
      </w:pPr>
      <w:rPr>
        <w:rFonts w:ascii="Arial" w:hAnsi="Arial" w:hint="default"/>
      </w:rPr>
    </w:lvl>
    <w:lvl w:ilvl="2" w:tplc="8D244374" w:tentative="1">
      <w:start w:val="1"/>
      <w:numFmt w:val="bullet"/>
      <w:lvlText w:val="•"/>
      <w:lvlJc w:val="left"/>
      <w:pPr>
        <w:tabs>
          <w:tab w:val="num" w:pos="3240"/>
        </w:tabs>
        <w:ind w:left="3240" w:hanging="360"/>
      </w:pPr>
      <w:rPr>
        <w:rFonts w:ascii="Arial" w:hAnsi="Arial" w:hint="default"/>
      </w:rPr>
    </w:lvl>
    <w:lvl w:ilvl="3" w:tplc="4356A97A" w:tentative="1">
      <w:start w:val="1"/>
      <w:numFmt w:val="bullet"/>
      <w:lvlText w:val="•"/>
      <w:lvlJc w:val="left"/>
      <w:pPr>
        <w:tabs>
          <w:tab w:val="num" w:pos="3960"/>
        </w:tabs>
        <w:ind w:left="3960" w:hanging="360"/>
      </w:pPr>
      <w:rPr>
        <w:rFonts w:ascii="Arial" w:hAnsi="Arial" w:hint="default"/>
      </w:rPr>
    </w:lvl>
    <w:lvl w:ilvl="4" w:tplc="408EDF5C" w:tentative="1">
      <w:start w:val="1"/>
      <w:numFmt w:val="bullet"/>
      <w:lvlText w:val="•"/>
      <w:lvlJc w:val="left"/>
      <w:pPr>
        <w:tabs>
          <w:tab w:val="num" w:pos="4680"/>
        </w:tabs>
        <w:ind w:left="4680" w:hanging="360"/>
      </w:pPr>
      <w:rPr>
        <w:rFonts w:ascii="Arial" w:hAnsi="Arial" w:hint="default"/>
      </w:rPr>
    </w:lvl>
    <w:lvl w:ilvl="5" w:tplc="76C26680" w:tentative="1">
      <w:start w:val="1"/>
      <w:numFmt w:val="bullet"/>
      <w:lvlText w:val="•"/>
      <w:lvlJc w:val="left"/>
      <w:pPr>
        <w:tabs>
          <w:tab w:val="num" w:pos="5400"/>
        </w:tabs>
        <w:ind w:left="5400" w:hanging="360"/>
      </w:pPr>
      <w:rPr>
        <w:rFonts w:ascii="Arial" w:hAnsi="Arial" w:hint="default"/>
      </w:rPr>
    </w:lvl>
    <w:lvl w:ilvl="6" w:tplc="B142E28E" w:tentative="1">
      <w:start w:val="1"/>
      <w:numFmt w:val="bullet"/>
      <w:lvlText w:val="•"/>
      <w:lvlJc w:val="left"/>
      <w:pPr>
        <w:tabs>
          <w:tab w:val="num" w:pos="6120"/>
        </w:tabs>
        <w:ind w:left="6120" w:hanging="360"/>
      </w:pPr>
      <w:rPr>
        <w:rFonts w:ascii="Arial" w:hAnsi="Arial" w:hint="default"/>
      </w:rPr>
    </w:lvl>
    <w:lvl w:ilvl="7" w:tplc="090C90DC" w:tentative="1">
      <w:start w:val="1"/>
      <w:numFmt w:val="bullet"/>
      <w:lvlText w:val="•"/>
      <w:lvlJc w:val="left"/>
      <w:pPr>
        <w:tabs>
          <w:tab w:val="num" w:pos="6840"/>
        </w:tabs>
        <w:ind w:left="6840" w:hanging="360"/>
      </w:pPr>
      <w:rPr>
        <w:rFonts w:ascii="Arial" w:hAnsi="Arial" w:hint="default"/>
      </w:rPr>
    </w:lvl>
    <w:lvl w:ilvl="8" w:tplc="AF7A4CD4" w:tentative="1">
      <w:start w:val="1"/>
      <w:numFmt w:val="bullet"/>
      <w:lvlText w:val="•"/>
      <w:lvlJc w:val="left"/>
      <w:pPr>
        <w:tabs>
          <w:tab w:val="num" w:pos="7560"/>
        </w:tabs>
        <w:ind w:left="7560" w:hanging="360"/>
      </w:pPr>
      <w:rPr>
        <w:rFonts w:ascii="Arial" w:hAnsi="Arial" w:hint="default"/>
      </w:rPr>
    </w:lvl>
  </w:abstractNum>
  <w:abstractNum w:abstractNumId="9">
    <w:nsid w:val="154F3CED"/>
    <w:multiLevelType w:val="hybridMultilevel"/>
    <w:tmpl w:val="334E864E"/>
    <w:lvl w:ilvl="0" w:tplc="C0DE7F6E">
      <w:start w:val="1"/>
      <w:numFmt w:val="bullet"/>
      <w:lvlText w:val="•"/>
      <w:lvlJc w:val="left"/>
      <w:pPr>
        <w:tabs>
          <w:tab w:val="num" w:pos="1890"/>
        </w:tabs>
        <w:ind w:left="1890" w:hanging="360"/>
      </w:pPr>
      <w:rPr>
        <w:rFonts w:ascii="Arial" w:hAnsi="Arial" w:hint="default"/>
      </w:rPr>
    </w:lvl>
    <w:lvl w:ilvl="1" w:tplc="01C06CA0" w:tentative="1">
      <w:start w:val="1"/>
      <w:numFmt w:val="bullet"/>
      <w:lvlText w:val="•"/>
      <w:lvlJc w:val="left"/>
      <w:pPr>
        <w:tabs>
          <w:tab w:val="num" w:pos="2610"/>
        </w:tabs>
        <w:ind w:left="2610" w:hanging="360"/>
      </w:pPr>
      <w:rPr>
        <w:rFonts w:ascii="Arial" w:hAnsi="Arial" w:hint="default"/>
      </w:rPr>
    </w:lvl>
    <w:lvl w:ilvl="2" w:tplc="90A6AD50" w:tentative="1">
      <w:start w:val="1"/>
      <w:numFmt w:val="bullet"/>
      <w:lvlText w:val="•"/>
      <w:lvlJc w:val="left"/>
      <w:pPr>
        <w:tabs>
          <w:tab w:val="num" w:pos="3330"/>
        </w:tabs>
        <w:ind w:left="3330" w:hanging="360"/>
      </w:pPr>
      <w:rPr>
        <w:rFonts w:ascii="Arial" w:hAnsi="Arial" w:hint="default"/>
      </w:rPr>
    </w:lvl>
    <w:lvl w:ilvl="3" w:tplc="69F081D6" w:tentative="1">
      <w:start w:val="1"/>
      <w:numFmt w:val="bullet"/>
      <w:lvlText w:val="•"/>
      <w:lvlJc w:val="left"/>
      <w:pPr>
        <w:tabs>
          <w:tab w:val="num" w:pos="4050"/>
        </w:tabs>
        <w:ind w:left="4050" w:hanging="360"/>
      </w:pPr>
      <w:rPr>
        <w:rFonts w:ascii="Arial" w:hAnsi="Arial" w:hint="default"/>
      </w:rPr>
    </w:lvl>
    <w:lvl w:ilvl="4" w:tplc="884C4BFA" w:tentative="1">
      <w:start w:val="1"/>
      <w:numFmt w:val="bullet"/>
      <w:lvlText w:val="•"/>
      <w:lvlJc w:val="left"/>
      <w:pPr>
        <w:tabs>
          <w:tab w:val="num" w:pos="4770"/>
        </w:tabs>
        <w:ind w:left="4770" w:hanging="360"/>
      </w:pPr>
      <w:rPr>
        <w:rFonts w:ascii="Arial" w:hAnsi="Arial" w:hint="default"/>
      </w:rPr>
    </w:lvl>
    <w:lvl w:ilvl="5" w:tplc="1D8AB4F8" w:tentative="1">
      <w:start w:val="1"/>
      <w:numFmt w:val="bullet"/>
      <w:lvlText w:val="•"/>
      <w:lvlJc w:val="left"/>
      <w:pPr>
        <w:tabs>
          <w:tab w:val="num" w:pos="5490"/>
        </w:tabs>
        <w:ind w:left="5490" w:hanging="360"/>
      </w:pPr>
      <w:rPr>
        <w:rFonts w:ascii="Arial" w:hAnsi="Arial" w:hint="default"/>
      </w:rPr>
    </w:lvl>
    <w:lvl w:ilvl="6" w:tplc="3D3EC0B2" w:tentative="1">
      <w:start w:val="1"/>
      <w:numFmt w:val="bullet"/>
      <w:lvlText w:val="•"/>
      <w:lvlJc w:val="left"/>
      <w:pPr>
        <w:tabs>
          <w:tab w:val="num" w:pos="6210"/>
        </w:tabs>
        <w:ind w:left="6210" w:hanging="360"/>
      </w:pPr>
      <w:rPr>
        <w:rFonts w:ascii="Arial" w:hAnsi="Arial" w:hint="default"/>
      </w:rPr>
    </w:lvl>
    <w:lvl w:ilvl="7" w:tplc="2126F0D6" w:tentative="1">
      <w:start w:val="1"/>
      <w:numFmt w:val="bullet"/>
      <w:lvlText w:val="•"/>
      <w:lvlJc w:val="left"/>
      <w:pPr>
        <w:tabs>
          <w:tab w:val="num" w:pos="6930"/>
        </w:tabs>
        <w:ind w:left="6930" w:hanging="360"/>
      </w:pPr>
      <w:rPr>
        <w:rFonts w:ascii="Arial" w:hAnsi="Arial" w:hint="default"/>
      </w:rPr>
    </w:lvl>
    <w:lvl w:ilvl="8" w:tplc="01686FB8" w:tentative="1">
      <w:start w:val="1"/>
      <w:numFmt w:val="bullet"/>
      <w:lvlText w:val="•"/>
      <w:lvlJc w:val="left"/>
      <w:pPr>
        <w:tabs>
          <w:tab w:val="num" w:pos="7650"/>
        </w:tabs>
        <w:ind w:left="7650" w:hanging="360"/>
      </w:pPr>
      <w:rPr>
        <w:rFonts w:ascii="Arial" w:hAnsi="Arial" w:hint="default"/>
      </w:rPr>
    </w:lvl>
  </w:abstractNum>
  <w:abstractNum w:abstractNumId="10">
    <w:nsid w:val="156E4A31"/>
    <w:multiLevelType w:val="hybridMultilevel"/>
    <w:tmpl w:val="4EF20260"/>
    <w:lvl w:ilvl="0" w:tplc="04090019">
      <w:start w:val="1"/>
      <w:numFmt w:val="lowerLetter"/>
      <w:lvlText w:val="%1."/>
      <w:lvlJc w:val="left"/>
      <w:pPr>
        <w:ind w:left="720" w:hanging="360"/>
      </w:pPr>
    </w:lvl>
    <w:lvl w:ilvl="1" w:tplc="CAC4765A">
      <w:start w:val="1"/>
      <w:numFmt w:val="decimal"/>
      <w:lvlText w:val="%2."/>
      <w:lvlJc w:val="left"/>
      <w:pPr>
        <w:ind w:left="1440" w:hanging="360"/>
      </w:pPr>
      <w:rPr>
        <w:rFonts w:ascii="Times New Roman" w:eastAsia="Times New Roman" w:hAnsi="Times New Roman" w:cs="Times New Roman"/>
      </w:rPr>
    </w:lvl>
    <w:lvl w:ilvl="2" w:tplc="04090019">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AE5AA0"/>
    <w:multiLevelType w:val="hybridMultilevel"/>
    <w:tmpl w:val="F53821F4"/>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nsid w:val="1B5B3874"/>
    <w:multiLevelType w:val="hybridMultilevel"/>
    <w:tmpl w:val="0FCC79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DE0331"/>
    <w:multiLevelType w:val="hybridMultilevel"/>
    <w:tmpl w:val="3424D956"/>
    <w:lvl w:ilvl="0" w:tplc="1084F9BE">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9E358F"/>
    <w:multiLevelType w:val="hybridMultilevel"/>
    <w:tmpl w:val="8B20DF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B1DA84A6">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B15888"/>
    <w:multiLevelType w:val="hybridMultilevel"/>
    <w:tmpl w:val="9E56E6C8"/>
    <w:lvl w:ilvl="0" w:tplc="42041A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E51C31"/>
    <w:multiLevelType w:val="hybridMultilevel"/>
    <w:tmpl w:val="68D8C518"/>
    <w:lvl w:ilvl="0" w:tplc="04090019">
      <w:start w:val="1"/>
      <w:numFmt w:val="lowerLetter"/>
      <w:lvlText w:val="%1."/>
      <w:lvlJc w:val="left"/>
      <w:pPr>
        <w:ind w:left="1800" w:hanging="360"/>
      </w:pPr>
    </w:lvl>
    <w:lvl w:ilvl="1" w:tplc="B9ACAE42">
      <w:start w:val="1"/>
      <w:numFmt w:val="decimal"/>
      <w:lvlText w:val="%2."/>
      <w:lvlJc w:val="left"/>
      <w:pPr>
        <w:ind w:left="2520" w:hanging="360"/>
      </w:pPr>
      <w:rPr>
        <w:rFonts w:ascii="Times New Roman" w:hAnsi="Times New Roman" w:cs="Times New Roman"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5350A3E"/>
    <w:multiLevelType w:val="hybridMultilevel"/>
    <w:tmpl w:val="FC4476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542926"/>
    <w:multiLevelType w:val="hybridMultilevel"/>
    <w:tmpl w:val="A68E0904"/>
    <w:lvl w:ilvl="0" w:tplc="3A52C796">
      <w:start w:val="1"/>
      <w:numFmt w:val="bullet"/>
      <w:lvlText w:val="•"/>
      <w:lvlJc w:val="left"/>
      <w:pPr>
        <w:tabs>
          <w:tab w:val="num" w:pos="1890"/>
        </w:tabs>
        <w:ind w:left="1890" w:hanging="360"/>
      </w:pPr>
      <w:rPr>
        <w:rFonts w:ascii="Arial" w:hAnsi="Arial" w:hint="default"/>
      </w:rPr>
    </w:lvl>
    <w:lvl w:ilvl="1" w:tplc="73EC9F20" w:tentative="1">
      <w:start w:val="1"/>
      <w:numFmt w:val="bullet"/>
      <w:lvlText w:val="•"/>
      <w:lvlJc w:val="left"/>
      <w:pPr>
        <w:tabs>
          <w:tab w:val="num" w:pos="2610"/>
        </w:tabs>
        <w:ind w:left="2610" w:hanging="360"/>
      </w:pPr>
      <w:rPr>
        <w:rFonts w:ascii="Arial" w:hAnsi="Arial" w:hint="default"/>
      </w:rPr>
    </w:lvl>
    <w:lvl w:ilvl="2" w:tplc="F84280FA" w:tentative="1">
      <w:start w:val="1"/>
      <w:numFmt w:val="bullet"/>
      <w:lvlText w:val="•"/>
      <w:lvlJc w:val="left"/>
      <w:pPr>
        <w:tabs>
          <w:tab w:val="num" w:pos="3330"/>
        </w:tabs>
        <w:ind w:left="3330" w:hanging="360"/>
      </w:pPr>
      <w:rPr>
        <w:rFonts w:ascii="Arial" w:hAnsi="Arial" w:hint="default"/>
      </w:rPr>
    </w:lvl>
    <w:lvl w:ilvl="3" w:tplc="907C5844" w:tentative="1">
      <w:start w:val="1"/>
      <w:numFmt w:val="bullet"/>
      <w:lvlText w:val="•"/>
      <w:lvlJc w:val="left"/>
      <w:pPr>
        <w:tabs>
          <w:tab w:val="num" w:pos="4050"/>
        </w:tabs>
        <w:ind w:left="4050" w:hanging="360"/>
      </w:pPr>
      <w:rPr>
        <w:rFonts w:ascii="Arial" w:hAnsi="Arial" w:hint="default"/>
      </w:rPr>
    </w:lvl>
    <w:lvl w:ilvl="4" w:tplc="A420DFE8" w:tentative="1">
      <w:start w:val="1"/>
      <w:numFmt w:val="bullet"/>
      <w:lvlText w:val="•"/>
      <w:lvlJc w:val="left"/>
      <w:pPr>
        <w:tabs>
          <w:tab w:val="num" w:pos="4770"/>
        </w:tabs>
        <w:ind w:left="4770" w:hanging="360"/>
      </w:pPr>
      <w:rPr>
        <w:rFonts w:ascii="Arial" w:hAnsi="Arial" w:hint="default"/>
      </w:rPr>
    </w:lvl>
    <w:lvl w:ilvl="5" w:tplc="7EDACDA4" w:tentative="1">
      <w:start w:val="1"/>
      <w:numFmt w:val="bullet"/>
      <w:lvlText w:val="•"/>
      <w:lvlJc w:val="left"/>
      <w:pPr>
        <w:tabs>
          <w:tab w:val="num" w:pos="5490"/>
        </w:tabs>
        <w:ind w:left="5490" w:hanging="360"/>
      </w:pPr>
      <w:rPr>
        <w:rFonts w:ascii="Arial" w:hAnsi="Arial" w:hint="default"/>
      </w:rPr>
    </w:lvl>
    <w:lvl w:ilvl="6" w:tplc="80860720" w:tentative="1">
      <w:start w:val="1"/>
      <w:numFmt w:val="bullet"/>
      <w:lvlText w:val="•"/>
      <w:lvlJc w:val="left"/>
      <w:pPr>
        <w:tabs>
          <w:tab w:val="num" w:pos="6210"/>
        </w:tabs>
        <w:ind w:left="6210" w:hanging="360"/>
      </w:pPr>
      <w:rPr>
        <w:rFonts w:ascii="Arial" w:hAnsi="Arial" w:hint="default"/>
      </w:rPr>
    </w:lvl>
    <w:lvl w:ilvl="7" w:tplc="BEB2543C" w:tentative="1">
      <w:start w:val="1"/>
      <w:numFmt w:val="bullet"/>
      <w:lvlText w:val="•"/>
      <w:lvlJc w:val="left"/>
      <w:pPr>
        <w:tabs>
          <w:tab w:val="num" w:pos="6930"/>
        </w:tabs>
        <w:ind w:left="6930" w:hanging="360"/>
      </w:pPr>
      <w:rPr>
        <w:rFonts w:ascii="Arial" w:hAnsi="Arial" w:hint="default"/>
      </w:rPr>
    </w:lvl>
    <w:lvl w:ilvl="8" w:tplc="F96C54DE" w:tentative="1">
      <w:start w:val="1"/>
      <w:numFmt w:val="bullet"/>
      <w:lvlText w:val="•"/>
      <w:lvlJc w:val="left"/>
      <w:pPr>
        <w:tabs>
          <w:tab w:val="num" w:pos="7650"/>
        </w:tabs>
        <w:ind w:left="7650" w:hanging="360"/>
      </w:pPr>
      <w:rPr>
        <w:rFonts w:ascii="Arial" w:hAnsi="Arial" w:hint="default"/>
      </w:rPr>
    </w:lvl>
  </w:abstractNum>
  <w:abstractNum w:abstractNumId="19">
    <w:nsid w:val="2E03669A"/>
    <w:multiLevelType w:val="hybridMultilevel"/>
    <w:tmpl w:val="53F074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F952847"/>
    <w:multiLevelType w:val="hybridMultilevel"/>
    <w:tmpl w:val="7048D4C0"/>
    <w:lvl w:ilvl="0" w:tplc="73A638D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1F25769"/>
    <w:multiLevelType w:val="hybridMultilevel"/>
    <w:tmpl w:val="2A7EA62A"/>
    <w:lvl w:ilvl="0" w:tplc="72E2BB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717409"/>
    <w:multiLevelType w:val="hybridMultilevel"/>
    <w:tmpl w:val="B836A3CE"/>
    <w:lvl w:ilvl="0" w:tplc="5552C366">
      <w:start w:val="1"/>
      <w:numFmt w:val="bullet"/>
      <w:lvlText w:val="•"/>
      <w:lvlJc w:val="left"/>
      <w:pPr>
        <w:ind w:left="720" w:hanging="360"/>
      </w:pPr>
      <w:rPr>
        <w:rFonts w:ascii="Calibri" w:hAnsi="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B753E4"/>
    <w:multiLevelType w:val="hybridMultilevel"/>
    <w:tmpl w:val="3DAA1CF2"/>
    <w:lvl w:ilvl="0" w:tplc="9B9E6A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BED4156"/>
    <w:multiLevelType w:val="hybridMultilevel"/>
    <w:tmpl w:val="A4D623F6"/>
    <w:lvl w:ilvl="0" w:tplc="F9FE4BAC">
      <w:start w:val="1"/>
      <w:numFmt w:val="bullet"/>
      <w:lvlText w:val="•"/>
      <w:lvlJc w:val="left"/>
      <w:pPr>
        <w:tabs>
          <w:tab w:val="num" w:pos="720"/>
        </w:tabs>
        <w:ind w:left="720" w:hanging="360"/>
      </w:pPr>
      <w:rPr>
        <w:rFonts w:ascii="Arial" w:hAnsi="Arial" w:hint="default"/>
      </w:rPr>
    </w:lvl>
    <w:lvl w:ilvl="1" w:tplc="7610C00A">
      <w:numFmt w:val="bullet"/>
      <w:lvlText w:val="•"/>
      <w:lvlJc w:val="left"/>
      <w:pPr>
        <w:tabs>
          <w:tab w:val="num" w:pos="1440"/>
        </w:tabs>
        <w:ind w:left="1440" w:hanging="360"/>
      </w:pPr>
      <w:rPr>
        <w:rFonts w:ascii="Arial" w:hAnsi="Arial" w:hint="default"/>
      </w:rPr>
    </w:lvl>
    <w:lvl w:ilvl="2" w:tplc="D2963CF6">
      <w:numFmt w:val="bullet"/>
      <w:lvlText w:val="•"/>
      <w:lvlJc w:val="left"/>
      <w:pPr>
        <w:tabs>
          <w:tab w:val="num" w:pos="2160"/>
        </w:tabs>
        <w:ind w:left="2160" w:hanging="360"/>
      </w:pPr>
      <w:rPr>
        <w:rFonts w:ascii="Arial" w:hAnsi="Arial" w:hint="default"/>
      </w:rPr>
    </w:lvl>
    <w:lvl w:ilvl="3" w:tplc="12860F04" w:tentative="1">
      <w:start w:val="1"/>
      <w:numFmt w:val="bullet"/>
      <w:lvlText w:val="•"/>
      <w:lvlJc w:val="left"/>
      <w:pPr>
        <w:tabs>
          <w:tab w:val="num" w:pos="2880"/>
        </w:tabs>
        <w:ind w:left="2880" w:hanging="360"/>
      </w:pPr>
      <w:rPr>
        <w:rFonts w:ascii="Arial" w:hAnsi="Arial" w:hint="default"/>
      </w:rPr>
    </w:lvl>
    <w:lvl w:ilvl="4" w:tplc="76368C20" w:tentative="1">
      <w:start w:val="1"/>
      <w:numFmt w:val="bullet"/>
      <w:lvlText w:val="•"/>
      <w:lvlJc w:val="left"/>
      <w:pPr>
        <w:tabs>
          <w:tab w:val="num" w:pos="3600"/>
        </w:tabs>
        <w:ind w:left="3600" w:hanging="360"/>
      </w:pPr>
      <w:rPr>
        <w:rFonts w:ascii="Arial" w:hAnsi="Arial" w:hint="default"/>
      </w:rPr>
    </w:lvl>
    <w:lvl w:ilvl="5" w:tplc="10980B90" w:tentative="1">
      <w:start w:val="1"/>
      <w:numFmt w:val="bullet"/>
      <w:lvlText w:val="•"/>
      <w:lvlJc w:val="left"/>
      <w:pPr>
        <w:tabs>
          <w:tab w:val="num" w:pos="4320"/>
        </w:tabs>
        <w:ind w:left="4320" w:hanging="360"/>
      </w:pPr>
      <w:rPr>
        <w:rFonts w:ascii="Arial" w:hAnsi="Arial" w:hint="default"/>
      </w:rPr>
    </w:lvl>
    <w:lvl w:ilvl="6" w:tplc="F050DE86" w:tentative="1">
      <w:start w:val="1"/>
      <w:numFmt w:val="bullet"/>
      <w:lvlText w:val="•"/>
      <w:lvlJc w:val="left"/>
      <w:pPr>
        <w:tabs>
          <w:tab w:val="num" w:pos="5040"/>
        </w:tabs>
        <w:ind w:left="5040" w:hanging="360"/>
      </w:pPr>
      <w:rPr>
        <w:rFonts w:ascii="Arial" w:hAnsi="Arial" w:hint="default"/>
      </w:rPr>
    </w:lvl>
    <w:lvl w:ilvl="7" w:tplc="45B6CF54" w:tentative="1">
      <w:start w:val="1"/>
      <w:numFmt w:val="bullet"/>
      <w:lvlText w:val="•"/>
      <w:lvlJc w:val="left"/>
      <w:pPr>
        <w:tabs>
          <w:tab w:val="num" w:pos="5760"/>
        </w:tabs>
        <w:ind w:left="5760" w:hanging="360"/>
      </w:pPr>
      <w:rPr>
        <w:rFonts w:ascii="Arial" w:hAnsi="Arial" w:hint="default"/>
      </w:rPr>
    </w:lvl>
    <w:lvl w:ilvl="8" w:tplc="65B6759E" w:tentative="1">
      <w:start w:val="1"/>
      <w:numFmt w:val="bullet"/>
      <w:lvlText w:val="•"/>
      <w:lvlJc w:val="left"/>
      <w:pPr>
        <w:tabs>
          <w:tab w:val="num" w:pos="6480"/>
        </w:tabs>
        <w:ind w:left="6480" w:hanging="360"/>
      </w:pPr>
      <w:rPr>
        <w:rFonts w:ascii="Arial" w:hAnsi="Arial" w:hint="default"/>
      </w:rPr>
    </w:lvl>
  </w:abstractNum>
  <w:abstractNum w:abstractNumId="25">
    <w:nsid w:val="447908DE"/>
    <w:multiLevelType w:val="hybridMultilevel"/>
    <w:tmpl w:val="C4163674"/>
    <w:lvl w:ilvl="0" w:tplc="52145FEA">
      <w:start w:val="1"/>
      <w:numFmt w:val="bullet"/>
      <w:lvlText w:val="•"/>
      <w:lvlJc w:val="left"/>
      <w:pPr>
        <w:tabs>
          <w:tab w:val="num" w:pos="720"/>
        </w:tabs>
        <w:ind w:left="720" w:hanging="360"/>
      </w:pPr>
      <w:rPr>
        <w:rFonts w:ascii="Arial" w:hAnsi="Arial" w:hint="default"/>
      </w:rPr>
    </w:lvl>
    <w:lvl w:ilvl="1" w:tplc="27AC63A6">
      <w:numFmt w:val="bullet"/>
      <w:lvlText w:val="•"/>
      <w:lvlJc w:val="left"/>
      <w:pPr>
        <w:tabs>
          <w:tab w:val="num" w:pos="1440"/>
        </w:tabs>
        <w:ind w:left="1440" w:hanging="360"/>
      </w:pPr>
      <w:rPr>
        <w:rFonts w:ascii="Arial" w:hAnsi="Arial" w:hint="default"/>
      </w:rPr>
    </w:lvl>
    <w:lvl w:ilvl="2" w:tplc="597C85C0" w:tentative="1">
      <w:start w:val="1"/>
      <w:numFmt w:val="bullet"/>
      <w:lvlText w:val="•"/>
      <w:lvlJc w:val="left"/>
      <w:pPr>
        <w:tabs>
          <w:tab w:val="num" w:pos="2160"/>
        </w:tabs>
        <w:ind w:left="2160" w:hanging="360"/>
      </w:pPr>
      <w:rPr>
        <w:rFonts w:ascii="Arial" w:hAnsi="Arial" w:hint="default"/>
      </w:rPr>
    </w:lvl>
    <w:lvl w:ilvl="3" w:tplc="79B8F086" w:tentative="1">
      <w:start w:val="1"/>
      <w:numFmt w:val="bullet"/>
      <w:lvlText w:val="•"/>
      <w:lvlJc w:val="left"/>
      <w:pPr>
        <w:tabs>
          <w:tab w:val="num" w:pos="2880"/>
        </w:tabs>
        <w:ind w:left="2880" w:hanging="360"/>
      </w:pPr>
      <w:rPr>
        <w:rFonts w:ascii="Arial" w:hAnsi="Arial" w:hint="default"/>
      </w:rPr>
    </w:lvl>
    <w:lvl w:ilvl="4" w:tplc="0778F4A4" w:tentative="1">
      <w:start w:val="1"/>
      <w:numFmt w:val="bullet"/>
      <w:lvlText w:val="•"/>
      <w:lvlJc w:val="left"/>
      <w:pPr>
        <w:tabs>
          <w:tab w:val="num" w:pos="3600"/>
        </w:tabs>
        <w:ind w:left="3600" w:hanging="360"/>
      </w:pPr>
      <w:rPr>
        <w:rFonts w:ascii="Arial" w:hAnsi="Arial" w:hint="default"/>
      </w:rPr>
    </w:lvl>
    <w:lvl w:ilvl="5" w:tplc="C47070D4" w:tentative="1">
      <w:start w:val="1"/>
      <w:numFmt w:val="bullet"/>
      <w:lvlText w:val="•"/>
      <w:lvlJc w:val="left"/>
      <w:pPr>
        <w:tabs>
          <w:tab w:val="num" w:pos="4320"/>
        </w:tabs>
        <w:ind w:left="4320" w:hanging="360"/>
      </w:pPr>
      <w:rPr>
        <w:rFonts w:ascii="Arial" w:hAnsi="Arial" w:hint="default"/>
      </w:rPr>
    </w:lvl>
    <w:lvl w:ilvl="6" w:tplc="DE1C9B30" w:tentative="1">
      <w:start w:val="1"/>
      <w:numFmt w:val="bullet"/>
      <w:lvlText w:val="•"/>
      <w:lvlJc w:val="left"/>
      <w:pPr>
        <w:tabs>
          <w:tab w:val="num" w:pos="5040"/>
        </w:tabs>
        <w:ind w:left="5040" w:hanging="360"/>
      </w:pPr>
      <w:rPr>
        <w:rFonts w:ascii="Arial" w:hAnsi="Arial" w:hint="default"/>
      </w:rPr>
    </w:lvl>
    <w:lvl w:ilvl="7" w:tplc="02FCCFB8" w:tentative="1">
      <w:start w:val="1"/>
      <w:numFmt w:val="bullet"/>
      <w:lvlText w:val="•"/>
      <w:lvlJc w:val="left"/>
      <w:pPr>
        <w:tabs>
          <w:tab w:val="num" w:pos="5760"/>
        </w:tabs>
        <w:ind w:left="5760" w:hanging="360"/>
      </w:pPr>
      <w:rPr>
        <w:rFonts w:ascii="Arial" w:hAnsi="Arial" w:hint="default"/>
      </w:rPr>
    </w:lvl>
    <w:lvl w:ilvl="8" w:tplc="3E7803A8" w:tentative="1">
      <w:start w:val="1"/>
      <w:numFmt w:val="bullet"/>
      <w:lvlText w:val="•"/>
      <w:lvlJc w:val="left"/>
      <w:pPr>
        <w:tabs>
          <w:tab w:val="num" w:pos="6480"/>
        </w:tabs>
        <w:ind w:left="6480" w:hanging="360"/>
      </w:pPr>
      <w:rPr>
        <w:rFonts w:ascii="Arial" w:hAnsi="Arial" w:hint="default"/>
      </w:rPr>
    </w:lvl>
  </w:abstractNum>
  <w:abstractNum w:abstractNumId="26">
    <w:nsid w:val="4497232B"/>
    <w:multiLevelType w:val="hybridMultilevel"/>
    <w:tmpl w:val="02E69858"/>
    <w:lvl w:ilvl="0" w:tplc="D5ACB0C2">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81561B"/>
    <w:multiLevelType w:val="hybridMultilevel"/>
    <w:tmpl w:val="10EA6282"/>
    <w:lvl w:ilvl="0" w:tplc="DBD2C2A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F05D9E"/>
    <w:multiLevelType w:val="hybridMultilevel"/>
    <w:tmpl w:val="97A08004"/>
    <w:lvl w:ilvl="0" w:tplc="93CC6C7A">
      <w:start w:val="1"/>
      <w:numFmt w:val="bullet"/>
      <w:lvlText w:val="•"/>
      <w:lvlJc w:val="left"/>
      <w:pPr>
        <w:tabs>
          <w:tab w:val="num" w:pos="720"/>
        </w:tabs>
        <w:ind w:left="720" w:hanging="360"/>
      </w:pPr>
      <w:rPr>
        <w:rFonts w:ascii="Arial" w:hAnsi="Arial" w:hint="default"/>
      </w:rPr>
    </w:lvl>
    <w:lvl w:ilvl="1" w:tplc="270410C8">
      <w:start w:val="1"/>
      <w:numFmt w:val="bullet"/>
      <w:lvlText w:val="•"/>
      <w:lvlJc w:val="left"/>
      <w:pPr>
        <w:tabs>
          <w:tab w:val="num" w:pos="1440"/>
        </w:tabs>
        <w:ind w:left="1440" w:hanging="360"/>
      </w:pPr>
      <w:rPr>
        <w:rFonts w:ascii="Arial" w:hAnsi="Arial" w:hint="default"/>
      </w:rPr>
    </w:lvl>
    <w:lvl w:ilvl="2" w:tplc="1414B6DA">
      <w:start w:val="3"/>
      <w:numFmt w:val="decimal"/>
      <w:lvlText w:val="%3."/>
      <w:lvlJc w:val="left"/>
      <w:pPr>
        <w:tabs>
          <w:tab w:val="num" w:pos="2160"/>
        </w:tabs>
        <w:ind w:left="2160" w:hanging="360"/>
      </w:pPr>
    </w:lvl>
    <w:lvl w:ilvl="3" w:tplc="5E4E4750" w:tentative="1">
      <w:start w:val="1"/>
      <w:numFmt w:val="bullet"/>
      <w:lvlText w:val="•"/>
      <w:lvlJc w:val="left"/>
      <w:pPr>
        <w:tabs>
          <w:tab w:val="num" w:pos="2880"/>
        </w:tabs>
        <w:ind w:left="2880" w:hanging="360"/>
      </w:pPr>
      <w:rPr>
        <w:rFonts w:ascii="Arial" w:hAnsi="Arial" w:hint="default"/>
      </w:rPr>
    </w:lvl>
    <w:lvl w:ilvl="4" w:tplc="2168E34A" w:tentative="1">
      <w:start w:val="1"/>
      <w:numFmt w:val="bullet"/>
      <w:lvlText w:val="•"/>
      <w:lvlJc w:val="left"/>
      <w:pPr>
        <w:tabs>
          <w:tab w:val="num" w:pos="3600"/>
        </w:tabs>
        <w:ind w:left="3600" w:hanging="360"/>
      </w:pPr>
      <w:rPr>
        <w:rFonts w:ascii="Arial" w:hAnsi="Arial" w:hint="default"/>
      </w:rPr>
    </w:lvl>
    <w:lvl w:ilvl="5" w:tplc="4E5EEFC6" w:tentative="1">
      <w:start w:val="1"/>
      <w:numFmt w:val="bullet"/>
      <w:lvlText w:val="•"/>
      <w:lvlJc w:val="left"/>
      <w:pPr>
        <w:tabs>
          <w:tab w:val="num" w:pos="4320"/>
        </w:tabs>
        <w:ind w:left="4320" w:hanging="360"/>
      </w:pPr>
      <w:rPr>
        <w:rFonts w:ascii="Arial" w:hAnsi="Arial" w:hint="default"/>
      </w:rPr>
    </w:lvl>
    <w:lvl w:ilvl="6" w:tplc="40346206" w:tentative="1">
      <w:start w:val="1"/>
      <w:numFmt w:val="bullet"/>
      <w:lvlText w:val="•"/>
      <w:lvlJc w:val="left"/>
      <w:pPr>
        <w:tabs>
          <w:tab w:val="num" w:pos="5040"/>
        </w:tabs>
        <w:ind w:left="5040" w:hanging="360"/>
      </w:pPr>
      <w:rPr>
        <w:rFonts w:ascii="Arial" w:hAnsi="Arial" w:hint="default"/>
      </w:rPr>
    </w:lvl>
    <w:lvl w:ilvl="7" w:tplc="E570A638" w:tentative="1">
      <w:start w:val="1"/>
      <w:numFmt w:val="bullet"/>
      <w:lvlText w:val="•"/>
      <w:lvlJc w:val="left"/>
      <w:pPr>
        <w:tabs>
          <w:tab w:val="num" w:pos="5760"/>
        </w:tabs>
        <w:ind w:left="5760" w:hanging="360"/>
      </w:pPr>
      <w:rPr>
        <w:rFonts w:ascii="Arial" w:hAnsi="Arial" w:hint="default"/>
      </w:rPr>
    </w:lvl>
    <w:lvl w:ilvl="8" w:tplc="328C9AE0" w:tentative="1">
      <w:start w:val="1"/>
      <w:numFmt w:val="bullet"/>
      <w:lvlText w:val="•"/>
      <w:lvlJc w:val="left"/>
      <w:pPr>
        <w:tabs>
          <w:tab w:val="num" w:pos="6480"/>
        </w:tabs>
        <w:ind w:left="6480" w:hanging="360"/>
      </w:pPr>
      <w:rPr>
        <w:rFonts w:ascii="Arial" w:hAnsi="Arial" w:hint="default"/>
      </w:rPr>
    </w:lvl>
  </w:abstractNum>
  <w:abstractNum w:abstractNumId="29">
    <w:nsid w:val="49A50000"/>
    <w:multiLevelType w:val="hybridMultilevel"/>
    <w:tmpl w:val="0D085256"/>
    <w:lvl w:ilvl="0" w:tplc="0914C4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C4D7B68"/>
    <w:multiLevelType w:val="hybridMultilevel"/>
    <w:tmpl w:val="A09895F0"/>
    <w:lvl w:ilvl="0" w:tplc="AC92F6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DAB4BAA"/>
    <w:multiLevelType w:val="hybridMultilevel"/>
    <w:tmpl w:val="EA8C8E56"/>
    <w:lvl w:ilvl="0" w:tplc="9E9A28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DC54F39"/>
    <w:multiLevelType w:val="hybridMultilevel"/>
    <w:tmpl w:val="B016EC2A"/>
    <w:lvl w:ilvl="0" w:tplc="0409000F">
      <w:start w:val="1"/>
      <w:numFmt w:val="decimal"/>
      <w:lvlText w:val="%1."/>
      <w:lvlJc w:val="left"/>
      <w:pPr>
        <w:ind w:left="720" w:hanging="360"/>
      </w:pPr>
    </w:lvl>
    <w:lvl w:ilvl="1" w:tplc="1084F9BE">
      <w:start w:val="1"/>
      <w:numFmt w:val="decimal"/>
      <w:lvlText w:val="%2."/>
      <w:lvlJc w:val="left"/>
      <w:pPr>
        <w:ind w:left="1440" w:hanging="360"/>
      </w:pPr>
      <w:rPr>
        <w:rFonts w:ascii="Times New Roman" w:eastAsia="Times New Roman" w:hAnsi="Times New Roman" w:cs="Times New Roman"/>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9D400B"/>
    <w:multiLevelType w:val="hybridMultilevel"/>
    <w:tmpl w:val="61A4640A"/>
    <w:lvl w:ilvl="0" w:tplc="2D6631A4">
      <w:start w:val="1"/>
      <w:numFmt w:val="bullet"/>
      <w:lvlText w:val="•"/>
      <w:lvlJc w:val="left"/>
      <w:pPr>
        <w:tabs>
          <w:tab w:val="num" w:pos="720"/>
        </w:tabs>
        <w:ind w:left="720" w:hanging="360"/>
      </w:pPr>
      <w:rPr>
        <w:rFonts w:ascii="Arial" w:hAnsi="Arial" w:hint="default"/>
      </w:rPr>
    </w:lvl>
    <w:lvl w:ilvl="1" w:tplc="E7B4666C" w:tentative="1">
      <w:start w:val="1"/>
      <w:numFmt w:val="bullet"/>
      <w:lvlText w:val="•"/>
      <w:lvlJc w:val="left"/>
      <w:pPr>
        <w:tabs>
          <w:tab w:val="num" w:pos="1440"/>
        </w:tabs>
        <w:ind w:left="1440" w:hanging="360"/>
      </w:pPr>
      <w:rPr>
        <w:rFonts w:ascii="Arial" w:hAnsi="Arial" w:hint="default"/>
      </w:rPr>
    </w:lvl>
    <w:lvl w:ilvl="2" w:tplc="BEB00CC6" w:tentative="1">
      <w:start w:val="1"/>
      <w:numFmt w:val="bullet"/>
      <w:lvlText w:val="•"/>
      <w:lvlJc w:val="left"/>
      <w:pPr>
        <w:tabs>
          <w:tab w:val="num" w:pos="2160"/>
        </w:tabs>
        <w:ind w:left="2160" w:hanging="360"/>
      </w:pPr>
      <w:rPr>
        <w:rFonts w:ascii="Arial" w:hAnsi="Arial" w:hint="default"/>
      </w:rPr>
    </w:lvl>
    <w:lvl w:ilvl="3" w:tplc="7F6487B0" w:tentative="1">
      <w:start w:val="1"/>
      <w:numFmt w:val="bullet"/>
      <w:lvlText w:val="•"/>
      <w:lvlJc w:val="left"/>
      <w:pPr>
        <w:tabs>
          <w:tab w:val="num" w:pos="2880"/>
        </w:tabs>
        <w:ind w:left="2880" w:hanging="360"/>
      </w:pPr>
      <w:rPr>
        <w:rFonts w:ascii="Arial" w:hAnsi="Arial" w:hint="default"/>
      </w:rPr>
    </w:lvl>
    <w:lvl w:ilvl="4" w:tplc="CBA40B38" w:tentative="1">
      <w:start w:val="1"/>
      <w:numFmt w:val="bullet"/>
      <w:lvlText w:val="•"/>
      <w:lvlJc w:val="left"/>
      <w:pPr>
        <w:tabs>
          <w:tab w:val="num" w:pos="3600"/>
        </w:tabs>
        <w:ind w:left="3600" w:hanging="360"/>
      </w:pPr>
      <w:rPr>
        <w:rFonts w:ascii="Arial" w:hAnsi="Arial" w:hint="default"/>
      </w:rPr>
    </w:lvl>
    <w:lvl w:ilvl="5" w:tplc="B2481F20" w:tentative="1">
      <w:start w:val="1"/>
      <w:numFmt w:val="bullet"/>
      <w:lvlText w:val="•"/>
      <w:lvlJc w:val="left"/>
      <w:pPr>
        <w:tabs>
          <w:tab w:val="num" w:pos="4320"/>
        </w:tabs>
        <w:ind w:left="4320" w:hanging="360"/>
      </w:pPr>
      <w:rPr>
        <w:rFonts w:ascii="Arial" w:hAnsi="Arial" w:hint="default"/>
      </w:rPr>
    </w:lvl>
    <w:lvl w:ilvl="6" w:tplc="5B5666E2" w:tentative="1">
      <w:start w:val="1"/>
      <w:numFmt w:val="bullet"/>
      <w:lvlText w:val="•"/>
      <w:lvlJc w:val="left"/>
      <w:pPr>
        <w:tabs>
          <w:tab w:val="num" w:pos="5040"/>
        </w:tabs>
        <w:ind w:left="5040" w:hanging="360"/>
      </w:pPr>
      <w:rPr>
        <w:rFonts w:ascii="Arial" w:hAnsi="Arial" w:hint="default"/>
      </w:rPr>
    </w:lvl>
    <w:lvl w:ilvl="7" w:tplc="7C622104" w:tentative="1">
      <w:start w:val="1"/>
      <w:numFmt w:val="bullet"/>
      <w:lvlText w:val="•"/>
      <w:lvlJc w:val="left"/>
      <w:pPr>
        <w:tabs>
          <w:tab w:val="num" w:pos="5760"/>
        </w:tabs>
        <w:ind w:left="5760" w:hanging="360"/>
      </w:pPr>
      <w:rPr>
        <w:rFonts w:ascii="Arial" w:hAnsi="Arial" w:hint="default"/>
      </w:rPr>
    </w:lvl>
    <w:lvl w:ilvl="8" w:tplc="D6E0DC02" w:tentative="1">
      <w:start w:val="1"/>
      <w:numFmt w:val="bullet"/>
      <w:lvlText w:val="•"/>
      <w:lvlJc w:val="left"/>
      <w:pPr>
        <w:tabs>
          <w:tab w:val="num" w:pos="6480"/>
        </w:tabs>
        <w:ind w:left="6480" w:hanging="360"/>
      </w:pPr>
      <w:rPr>
        <w:rFonts w:ascii="Arial" w:hAnsi="Arial" w:hint="default"/>
      </w:rPr>
    </w:lvl>
  </w:abstractNum>
  <w:abstractNum w:abstractNumId="34">
    <w:nsid w:val="5B796A63"/>
    <w:multiLevelType w:val="hybridMultilevel"/>
    <w:tmpl w:val="33F23DF8"/>
    <w:lvl w:ilvl="0" w:tplc="1414B6DA">
      <w:start w:val="3"/>
      <w:numFmt w:val="decimal"/>
      <w:lvlText w:val="%1."/>
      <w:lvlJc w:val="left"/>
      <w:pPr>
        <w:tabs>
          <w:tab w:val="num" w:pos="2160"/>
        </w:tabs>
        <w:ind w:left="216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EB30C3"/>
    <w:multiLevelType w:val="hybridMultilevel"/>
    <w:tmpl w:val="0B728DB8"/>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E43040"/>
    <w:multiLevelType w:val="hybridMultilevel"/>
    <w:tmpl w:val="7636695E"/>
    <w:lvl w:ilvl="0" w:tplc="AD24CF32">
      <w:start w:val="1"/>
      <w:numFmt w:val="bullet"/>
      <w:lvlText w:val="•"/>
      <w:lvlJc w:val="left"/>
      <w:pPr>
        <w:tabs>
          <w:tab w:val="num" w:pos="1890"/>
        </w:tabs>
        <w:ind w:left="1890" w:hanging="360"/>
      </w:pPr>
      <w:rPr>
        <w:rFonts w:ascii="Arial" w:hAnsi="Arial" w:hint="default"/>
      </w:rPr>
    </w:lvl>
    <w:lvl w:ilvl="1" w:tplc="574A2152" w:tentative="1">
      <w:start w:val="1"/>
      <w:numFmt w:val="bullet"/>
      <w:lvlText w:val="•"/>
      <w:lvlJc w:val="left"/>
      <w:pPr>
        <w:tabs>
          <w:tab w:val="num" w:pos="2610"/>
        </w:tabs>
        <w:ind w:left="2610" w:hanging="360"/>
      </w:pPr>
      <w:rPr>
        <w:rFonts w:ascii="Arial" w:hAnsi="Arial" w:hint="default"/>
      </w:rPr>
    </w:lvl>
    <w:lvl w:ilvl="2" w:tplc="9BAA528C" w:tentative="1">
      <w:start w:val="1"/>
      <w:numFmt w:val="bullet"/>
      <w:lvlText w:val="•"/>
      <w:lvlJc w:val="left"/>
      <w:pPr>
        <w:tabs>
          <w:tab w:val="num" w:pos="3330"/>
        </w:tabs>
        <w:ind w:left="3330" w:hanging="360"/>
      </w:pPr>
      <w:rPr>
        <w:rFonts w:ascii="Arial" w:hAnsi="Arial" w:hint="default"/>
      </w:rPr>
    </w:lvl>
    <w:lvl w:ilvl="3" w:tplc="40BE49BE" w:tentative="1">
      <w:start w:val="1"/>
      <w:numFmt w:val="bullet"/>
      <w:lvlText w:val="•"/>
      <w:lvlJc w:val="left"/>
      <w:pPr>
        <w:tabs>
          <w:tab w:val="num" w:pos="4050"/>
        </w:tabs>
        <w:ind w:left="4050" w:hanging="360"/>
      </w:pPr>
      <w:rPr>
        <w:rFonts w:ascii="Arial" w:hAnsi="Arial" w:hint="default"/>
      </w:rPr>
    </w:lvl>
    <w:lvl w:ilvl="4" w:tplc="62DCEDC0" w:tentative="1">
      <w:start w:val="1"/>
      <w:numFmt w:val="bullet"/>
      <w:lvlText w:val="•"/>
      <w:lvlJc w:val="left"/>
      <w:pPr>
        <w:tabs>
          <w:tab w:val="num" w:pos="4770"/>
        </w:tabs>
        <w:ind w:left="4770" w:hanging="360"/>
      </w:pPr>
      <w:rPr>
        <w:rFonts w:ascii="Arial" w:hAnsi="Arial" w:hint="default"/>
      </w:rPr>
    </w:lvl>
    <w:lvl w:ilvl="5" w:tplc="739A6944" w:tentative="1">
      <w:start w:val="1"/>
      <w:numFmt w:val="bullet"/>
      <w:lvlText w:val="•"/>
      <w:lvlJc w:val="left"/>
      <w:pPr>
        <w:tabs>
          <w:tab w:val="num" w:pos="5490"/>
        </w:tabs>
        <w:ind w:left="5490" w:hanging="360"/>
      </w:pPr>
      <w:rPr>
        <w:rFonts w:ascii="Arial" w:hAnsi="Arial" w:hint="default"/>
      </w:rPr>
    </w:lvl>
    <w:lvl w:ilvl="6" w:tplc="CF848950" w:tentative="1">
      <w:start w:val="1"/>
      <w:numFmt w:val="bullet"/>
      <w:lvlText w:val="•"/>
      <w:lvlJc w:val="left"/>
      <w:pPr>
        <w:tabs>
          <w:tab w:val="num" w:pos="6210"/>
        </w:tabs>
        <w:ind w:left="6210" w:hanging="360"/>
      </w:pPr>
      <w:rPr>
        <w:rFonts w:ascii="Arial" w:hAnsi="Arial" w:hint="default"/>
      </w:rPr>
    </w:lvl>
    <w:lvl w:ilvl="7" w:tplc="48CAEEAA" w:tentative="1">
      <w:start w:val="1"/>
      <w:numFmt w:val="bullet"/>
      <w:lvlText w:val="•"/>
      <w:lvlJc w:val="left"/>
      <w:pPr>
        <w:tabs>
          <w:tab w:val="num" w:pos="6930"/>
        </w:tabs>
        <w:ind w:left="6930" w:hanging="360"/>
      </w:pPr>
      <w:rPr>
        <w:rFonts w:ascii="Arial" w:hAnsi="Arial" w:hint="default"/>
      </w:rPr>
    </w:lvl>
    <w:lvl w:ilvl="8" w:tplc="747C42DC" w:tentative="1">
      <w:start w:val="1"/>
      <w:numFmt w:val="bullet"/>
      <w:lvlText w:val="•"/>
      <w:lvlJc w:val="left"/>
      <w:pPr>
        <w:tabs>
          <w:tab w:val="num" w:pos="7650"/>
        </w:tabs>
        <w:ind w:left="7650" w:hanging="360"/>
      </w:pPr>
      <w:rPr>
        <w:rFonts w:ascii="Arial" w:hAnsi="Arial" w:hint="default"/>
      </w:rPr>
    </w:lvl>
  </w:abstractNum>
  <w:abstractNum w:abstractNumId="37">
    <w:nsid w:val="6A79660A"/>
    <w:multiLevelType w:val="hybridMultilevel"/>
    <w:tmpl w:val="A1CCB13E"/>
    <w:lvl w:ilvl="0" w:tplc="DBD2C2AA">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F95F5B"/>
    <w:multiLevelType w:val="hybridMultilevel"/>
    <w:tmpl w:val="D8A843BE"/>
    <w:lvl w:ilvl="0" w:tplc="33F49138">
      <w:start w:val="1"/>
      <w:numFmt w:val="bullet"/>
      <w:lvlText w:val="•"/>
      <w:lvlJc w:val="left"/>
      <w:pPr>
        <w:tabs>
          <w:tab w:val="num" w:pos="1080"/>
        </w:tabs>
        <w:ind w:left="1080" w:hanging="360"/>
      </w:pPr>
      <w:rPr>
        <w:rFonts w:ascii="Arial" w:hAnsi="Arial" w:hint="default"/>
      </w:rPr>
    </w:lvl>
    <w:lvl w:ilvl="1" w:tplc="8CFAC29E">
      <w:numFmt w:val="bullet"/>
      <w:lvlText w:val="•"/>
      <w:lvlJc w:val="left"/>
      <w:pPr>
        <w:tabs>
          <w:tab w:val="num" w:pos="1800"/>
        </w:tabs>
        <w:ind w:left="1800" w:hanging="360"/>
      </w:pPr>
      <w:rPr>
        <w:rFonts w:ascii="Arial" w:hAnsi="Arial" w:hint="default"/>
      </w:rPr>
    </w:lvl>
    <w:lvl w:ilvl="2" w:tplc="BA107544">
      <w:start w:val="1"/>
      <w:numFmt w:val="decimal"/>
      <w:lvlText w:val="%3."/>
      <w:lvlJc w:val="left"/>
      <w:pPr>
        <w:tabs>
          <w:tab w:val="num" w:pos="2520"/>
        </w:tabs>
        <w:ind w:left="2520" w:hanging="360"/>
      </w:pPr>
    </w:lvl>
    <w:lvl w:ilvl="3" w:tplc="545E327A" w:tentative="1">
      <w:start w:val="1"/>
      <w:numFmt w:val="bullet"/>
      <w:lvlText w:val="•"/>
      <w:lvlJc w:val="left"/>
      <w:pPr>
        <w:tabs>
          <w:tab w:val="num" w:pos="3240"/>
        </w:tabs>
        <w:ind w:left="3240" w:hanging="360"/>
      </w:pPr>
      <w:rPr>
        <w:rFonts w:ascii="Arial" w:hAnsi="Arial" w:hint="default"/>
      </w:rPr>
    </w:lvl>
    <w:lvl w:ilvl="4" w:tplc="DFD23BAA" w:tentative="1">
      <w:start w:val="1"/>
      <w:numFmt w:val="bullet"/>
      <w:lvlText w:val="•"/>
      <w:lvlJc w:val="left"/>
      <w:pPr>
        <w:tabs>
          <w:tab w:val="num" w:pos="3960"/>
        </w:tabs>
        <w:ind w:left="3960" w:hanging="360"/>
      </w:pPr>
      <w:rPr>
        <w:rFonts w:ascii="Arial" w:hAnsi="Arial" w:hint="default"/>
      </w:rPr>
    </w:lvl>
    <w:lvl w:ilvl="5" w:tplc="693C8C9E" w:tentative="1">
      <w:start w:val="1"/>
      <w:numFmt w:val="bullet"/>
      <w:lvlText w:val="•"/>
      <w:lvlJc w:val="left"/>
      <w:pPr>
        <w:tabs>
          <w:tab w:val="num" w:pos="4680"/>
        </w:tabs>
        <w:ind w:left="4680" w:hanging="360"/>
      </w:pPr>
      <w:rPr>
        <w:rFonts w:ascii="Arial" w:hAnsi="Arial" w:hint="default"/>
      </w:rPr>
    </w:lvl>
    <w:lvl w:ilvl="6" w:tplc="0A386058" w:tentative="1">
      <w:start w:val="1"/>
      <w:numFmt w:val="bullet"/>
      <w:lvlText w:val="•"/>
      <w:lvlJc w:val="left"/>
      <w:pPr>
        <w:tabs>
          <w:tab w:val="num" w:pos="5400"/>
        </w:tabs>
        <w:ind w:left="5400" w:hanging="360"/>
      </w:pPr>
      <w:rPr>
        <w:rFonts w:ascii="Arial" w:hAnsi="Arial" w:hint="default"/>
      </w:rPr>
    </w:lvl>
    <w:lvl w:ilvl="7" w:tplc="9D38F634" w:tentative="1">
      <w:start w:val="1"/>
      <w:numFmt w:val="bullet"/>
      <w:lvlText w:val="•"/>
      <w:lvlJc w:val="left"/>
      <w:pPr>
        <w:tabs>
          <w:tab w:val="num" w:pos="6120"/>
        </w:tabs>
        <w:ind w:left="6120" w:hanging="360"/>
      </w:pPr>
      <w:rPr>
        <w:rFonts w:ascii="Arial" w:hAnsi="Arial" w:hint="default"/>
      </w:rPr>
    </w:lvl>
    <w:lvl w:ilvl="8" w:tplc="E708B0C4" w:tentative="1">
      <w:start w:val="1"/>
      <w:numFmt w:val="bullet"/>
      <w:lvlText w:val="•"/>
      <w:lvlJc w:val="left"/>
      <w:pPr>
        <w:tabs>
          <w:tab w:val="num" w:pos="6840"/>
        </w:tabs>
        <w:ind w:left="6840" w:hanging="360"/>
      </w:pPr>
      <w:rPr>
        <w:rFonts w:ascii="Arial" w:hAnsi="Arial" w:hint="default"/>
      </w:rPr>
    </w:lvl>
  </w:abstractNum>
  <w:abstractNum w:abstractNumId="39">
    <w:nsid w:val="6D7A3D58"/>
    <w:multiLevelType w:val="hybridMultilevel"/>
    <w:tmpl w:val="2ACC60FE"/>
    <w:lvl w:ilvl="0" w:tplc="04090019">
      <w:start w:val="1"/>
      <w:numFmt w:val="lowerLetter"/>
      <w:lvlText w:val="%1."/>
      <w:lvlJc w:val="left"/>
      <w:pPr>
        <w:tabs>
          <w:tab w:val="num" w:pos="1890"/>
        </w:tabs>
        <w:ind w:left="1890" w:hanging="360"/>
      </w:pPr>
      <w:rPr>
        <w:rFonts w:hint="default"/>
      </w:rPr>
    </w:lvl>
    <w:lvl w:ilvl="1" w:tplc="01C06CA0" w:tentative="1">
      <w:start w:val="1"/>
      <w:numFmt w:val="bullet"/>
      <w:lvlText w:val="•"/>
      <w:lvlJc w:val="left"/>
      <w:pPr>
        <w:tabs>
          <w:tab w:val="num" w:pos="2610"/>
        </w:tabs>
        <w:ind w:left="2610" w:hanging="360"/>
      </w:pPr>
      <w:rPr>
        <w:rFonts w:ascii="Arial" w:hAnsi="Arial" w:hint="default"/>
      </w:rPr>
    </w:lvl>
    <w:lvl w:ilvl="2" w:tplc="90A6AD50" w:tentative="1">
      <w:start w:val="1"/>
      <w:numFmt w:val="bullet"/>
      <w:lvlText w:val="•"/>
      <w:lvlJc w:val="left"/>
      <w:pPr>
        <w:tabs>
          <w:tab w:val="num" w:pos="3330"/>
        </w:tabs>
        <w:ind w:left="3330" w:hanging="360"/>
      </w:pPr>
      <w:rPr>
        <w:rFonts w:ascii="Arial" w:hAnsi="Arial" w:hint="default"/>
      </w:rPr>
    </w:lvl>
    <w:lvl w:ilvl="3" w:tplc="69F081D6" w:tentative="1">
      <w:start w:val="1"/>
      <w:numFmt w:val="bullet"/>
      <w:lvlText w:val="•"/>
      <w:lvlJc w:val="left"/>
      <w:pPr>
        <w:tabs>
          <w:tab w:val="num" w:pos="4050"/>
        </w:tabs>
        <w:ind w:left="4050" w:hanging="360"/>
      </w:pPr>
      <w:rPr>
        <w:rFonts w:ascii="Arial" w:hAnsi="Arial" w:hint="default"/>
      </w:rPr>
    </w:lvl>
    <w:lvl w:ilvl="4" w:tplc="884C4BFA" w:tentative="1">
      <w:start w:val="1"/>
      <w:numFmt w:val="bullet"/>
      <w:lvlText w:val="•"/>
      <w:lvlJc w:val="left"/>
      <w:pPr>
        <w:tabs>
          <w:tab w:val="num" w:pos="4770"/>
        </w:tabs>
        <w:ind w:left="4770" w:hanging="360"/>
      </w:pPr>
      <w:rPr>
        <w:rFonts w:ascii="Arial" w:hAnsi="Arial" w:hint="default"/>
      </w:rPr>
    </w:lvl>
    <w:lvl w:ilvl="5" w:tplc="1D8AB4F8" w:tentative="1">
      <w:start w:val="1"/>
      <w:numFmt w:val="bullet"/>
      <w:lvlText w:val="•"/>
      <w:lvlJc w:val="left"/>
      <w:pPr>
        <w:tabs>
          <w:tab w:val="num" w:pos="5490"/>
        </w:tabs>
        <w:ind w:left="5490" w:hanging="360"/>
      </w:pPr>
      <w:rPr>
        <w:rFonts w:ascii="Arial" w:hAnsi="Arial" w:hint="default"/>
      </w:rPr>
    </w:lvl>
    <w:lvl w:ilvl="6" w:tplc="3D3EC0B2" w:tentative="1">
      <w:start w:val="1"/>
      <w:numFmt w:val="bullet"/>
      <w:lvlText w:val="•"/>
      <w:lvlJc w:val="left"/>
      <w:pPr>
        <w:tabs>
          <w:tab w:val="num" w:pos="6210"/>
        </w:tabs>
        <w:ind w:left="6210" w:hanging="360"/>
      </w:pPr>
      <w:rPr>
        <w:rFonts w:ascii="Arial" w:hAnsi="Arial" w:hint="default"/>
      </w:rPr>
    </w:lvl>
    <w:lvl w:ilvl="7" w:tplc="2126F0D6" w:tentative="1">
      <w:start w:val="1"/>
      <w:numFmt w:val="bullet"/>
      <w:lvlText w:val="•"/>
      <w:lvlJc w:val="left"/>
      <w:pPr>
        <w:tabs>
          <w:tab w:val="num" w:pos="6930"/>
        </w:tabs>
        <w:ind w:left="6930" w:hanging="360"/>
      </w:pPr>
      <w:rPr>
        <w:rFonts w:ascii="Arial" w:hAnsi="Arial" w:hint="default"/>
      </w:rPr>
    </w:lvl>
    <w:lvl w:ilvl="8" w:tplc="01686FB8" w:tentative="1">
      <w:start w:val="1"/>
      <w:numFmt w:val="bullet"/>
      <w:lvlText w:val="•"/>
      <w:lvlJc w:val="left"/>
      <w:pPr>
        <w:tabs>
          <w:tab w:val="num" w:pos="7650"/>
        </w:tabs>
        <w:ind w:left="7650" w:hanging="360"/>
      </w:pPr>
      <w:rPr>
        <w:rFonts w:ascii="Arial" w:hAnsi="Arial" w:hint="default"/>
      </w:rPr>
    </w:lvl>
  </w:abstractNum>
  <w:abstractNum w:abstractNumId="40">
    <w:nsid w:val="706360DC"/>
    <w:multiLevelType w:val="hybridMultilevel"/>
    <w:tmpl w:val="5BE6E640"/>
    <w:lvl w:ilvl="0" w:tplc="04090019">
      <w:start w:val="1"/>
      <w:numFmt w:val="lowerLetter"/>
      <w:lvlText w:val="%1."/>
      <w:lvlJc w:val="left"/>
      <w:pPr>
        <w:tabs>
          <w:tab w:val="num" w:pos="1890"/>
        </w:tabs>
        <w:ind w:left="1890" w:hanging="360"/>
      </w:pPr>
      <w:rPr>
        <w:rFonts w:hint="default"/>
      </w:rPr>
    </w:lvl>
    <w:lvl w:ilvl="1" w:tplc="574A2152" w:tentative="1">
      <w:start w:val="1"/>
      <w:numFmt w:val="bullet"/>
      <w:lvlText w:val="•"/>
      <w:lvlJc w:val="left"/>
      <w:pPr>
        <w:tabs>
          <w:tab w:val="num" w:pos="2610"/>
        </w:tabs>
        <w:ind w:left="2610" w:hanging="360"/>
      </w:pPr>
      <w:rPr>
        <w:rFonts w:ascii="Arial" w:hAnsi="Arial" w:hint="default"/>
      </w:rPr>
    </w:lvl>
    <w:lvl w:ilvl="2" w:tplc="9BAA528C" w:tentative="1">
      <w:start w:val="1"/>
      <w:numFmt w:val="bullet"/>
      <w:lvlText w:val="•"/>
      <w:lvlJc w:val="left"/>
      <w:pPr>
        <w:tabs>
          <w:tab w:val="num" w:pos="3330"/>
        </w:tabs>
        <w:ind w:left="3330" w:hanging="360"/>
      </w:pPr>
      <w:rPr>
        <w:rFonts w:ascii="Arial" w:hAnsi="Arial" w:hint="default"/>
      </w:rPr>
    </w:lvl>
    <w:lvl w:ilvl="3" w:tplc="40BE49BE" w:tentative="1">
      <w:start w:val="1"/>
      <w:numFmt w:val="bullet"/>
      <w:lvlText w:val="•"/>
      <w:lvlJc w:val="left"/>
      <w:pPr>
        <w:tabs>
          <w:tab w:val="num" w:pos="4050"/>
        </w:tabs>
        <w:ind w:left="4050" w:hanging="360"/>
      </w:pPr>
      <w:rPr>
        <w:rFonts w:ascii="Arial" w:hAnsi="Arial" w:hint="default"/>
      </w:rPr>
    </w:lvl>
    <w:lvl w:ilvl="4" w:tplc="62DCEDC0" w:tentative="1">
      <w:start w:val="1"/>
      <w:numFmt w:val="bullet"/>
      <w:lvlText w:val="•"/>
      <w:lvlJc w:val="left"/>
      <w:pPr>
        <w:tabs>
          <w:tab w:val="num" w:pos="4770"/>
        </w:tabs>
        <w:ind w:left="4770" w:hanging="360"/>
      </w:pPr>
      <w:rPr>
        <w:rFonts w:ascii="Arial" w:hAnsi="Arial" w:hint="default"/>
      </w:rPr>
    </w:lvl>
    <w:lvl w:ilvl="5" w:tplc="739A6944" w:tentative="1">
      <w:start w:val="1"/>
      <w:numFmt w:val="bullet"/>
      <w:lvlText w:val="•"/>
      <w:lvlJc w:val="left"/>
      <w:pPr>
        <w:tabs>
          <w:tab w:val="num" w:pos="5490"/>
        </w:tabs>
        <w:ind w:left="5490" w:hanging="360"/>
      </w:pPr>
      <w:rPr>
        <w:rFonts w:ascii="Arial" w:hAnsi="Arial" w:hint="default"/>
      </w:rPr>
    </w:lvl>
    <w:lvl w:ilvl="6" w:tplc="CF848950" w:tentative="1">
      <w:start w:val="1"/>
      <w:numFmt w:val="bullet"/>
      <w:lvlText w:val="•"/>
      <w:lvlJc w:val="left"/>
      <w:pPr>
        <w:tabs>
          <w:tab w:val="num" w:pos="6210"/>
        </w:tabs>
        <w:ind w:left="6210" w:hanging="360"/>
      </w:pPr>
      <w:rPr>
        <w:rFonts w:ascii="Arial" w:hAnsi="Arial" w:hint="default"/>
      </w:rPr>
    </w:lvl>
    <w:lvl w:ilvl="7" w:tplc="48CAEEAA" w:tentative="1">
      <w:start w:val="1"/>
      <w:numFmt w:val="bullet"/>
      <w:lvlText w:val="•"/>
      <w:lvlJc w:val="left"/>
      <w:pPr>
        <w:tabs>
          <w:tab w:val="num" w:pos="6930"/>
        </w:tabs>
        <w:ind w:left="6930" w:hanging="360"/>
      </w:pPr>
      <w:rPr>
        <w:rFonts w:ascii="Arial" w:hAnsi="Arial" w:hint="default"/>
      </w:rPr>
    </w:lvl>
    <w:lvl w:ilvl="8" w:tplc="747C42DC" w:tentative="1">
      <w:start w:val="1"/>
      <w:numFmt w:val="bullet"/>
      <w:lvlText w:val="•"/>
      <w:lvlJc w:val="left"/>
      <w:pPr>
        <w:tabs>
          <w:tab w:val="num" w:pos="7650"/>
        </w:tabs>
        <w:ind w:left="7650" w:hanging="360"/>
      </w:pPr>
      <w:rPr>
        <w:rFonts w:ascii="Arial" w:hAnsi="Arial" w:hint="default"/>
      </w:rPr>
    </w:lvl>
  </w:abstractNum>
  <w:abstractNum w:abstractNumId="41">
    <w:nsid w:val="713C59CD"/>
    <w:multiLevelType w:val="hybridMultilevel"/>
    <w:tmpl w:val="FCFA8C5C"/>
    <w:lvl w:ilvl="0" w:tplc="732E1E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1947FD3"/>
    <w:multiLevelType w:val="hybridMultilevel"/>
    <w:tmpl w:val="1554AC48"/>
    <w:lvl w:ilvl="0" w:tplc="04090019">
      <w:start w:val="1"/>
      <w:numFmt w:val="lowerLetter"/>
      <w:lvlText w:val="%1."/>
      <w:lvlJc w:val="left"/>
      <w:pPr>
        <w:tabs>
          <w:tab w:val="num" w:pos="1890"/>
        </w:tabs>
        <w:ind w:left="1890" w:hanging="360"/>
      </w:pPr>
      <w:rPr>
        <w:rFonts w:hint="default"/>
      </w:rPr>
    </w:lvl>
    <w:lvl w:ilvl="1" w:tplc="73EC9F20" w:tentative="1">
      <w:start w:val="1"/>
      <w:numFmt w:val="bullet"/>
      <w:lvlText w:val="•"/>
      <w:lvlJc w:val="left"/>
      <w:pPr>
        <w:tabs>
          <w:tab w:val="num" w:pos="2610"/>
        </w:tabs>
        <w:ind w:left="2610" w:hanging="360"/>
      </w:pPr>
      <w:rPr>
        <w:rFonts w:ascii="Arial" w:hAnsi="Arial" w:hint="default"/>
      </w:rPr>
    </w:lvl>
    <w:lvl w:ilvl="2" w:tplc="F84280FA" w:tentative="1">
      <w:start w:val="1"/>
      <w:numFmt w:val="bullet"/>
      <w:lvlText w:val="•"/>
      <w:lvlJc w:val="left"/>
      <w:pPr>
        <w:tabs>
          <w:tab w:val="num" w:pos="3330"/>
        </w:tabs>
        <w:ind w:left="3330" w:hanging="360"/>
      </w:pPr>
      <w:rPr>
        <w:rFonts w:ascii="Arial" w:hAnsi="Arial" w:hint="default"/>
      </w:rPr>
    </w:lvl>
    <w:lvl w:ilvl="3" w:tplc="907C5844" w:tentative="1">
      <w:start w:val="1"/>
      <w:numFmt w:val="bullet"/>
      <w:lvlText w:val="•"/>
      <w:lvlJc w:val="left"/>
      <w:pPr>
        <w:tabs>
          <w:tab w:val="num" w:pos="4050"/>
        </w:tabs>
        <w:ind w:left="4050" w:hanging="360"/>
      </w:pPr>
      <w:rPr>
        <w:rFonts w:ascii="Arial" w:hAnsi="Arial" w:hint="default"/>
      </w:rPr>
    </w:lvl>
    <w:lvl w:ilvl="4" w:tplc="A420DFE8" w:tentative="1">
      <w:start w:val="1"/>
      <w:numFmt w:val="bullet"/>
      <w:lvlText w:val="•"/>
      <w:lvlJc w:val="left"/>
      <w:pPr>
        <w:tabs>
          <w:tab w:val="num" w:pos="4770"/>
        </w:tabs>
        <w:ind w:left="4770" w:hanging="360"/>
      </w:pPr>
      <w:rPr>
        <w:rFonts w:ascii="Arial" w:hAnsi="Arial" w:hint="default"/>
      </w:rPr>
    </w:lvl>
    <w:lvl w:ilvl="5" w:tplc="7EDACDA4" w:tentative="1">
      <w:start w:val="1"/>
      <w:numFmt w:val="bullet"/>
      <w:lvlText w:val="•"/>
      <w:lvlJc w:val="left"/>
      <w:pPr>
        <w:tabs>
          <w:tab w:val="num" w:pos="5490"/>
        </w:tabs>
        <w:ind w:left="5490" w:hanging="360"/>
      </w:pPr>
      <w:rPr>
        <w:rFonts w:ascii="Arial" w:hAnsi="Arial" w:hint="default"/>
      </w:rPr>
    </w:lvl>
    <w:lvl w:ilvl="6" w:tplc="80860720" w:tentative="1">
      <w:start w:val="1"/>
      <w:numFmt w:val="bullet"/>
      <w:lvlText w:val="•"/>
      <w:lvlJc w:val="left"/>
      <w:pPr>
        <w:tabs>
          <w:tab w:val="num" w:pos="6210"/>
        </w:tabs>
        <w:ind w:left="6210" w:hanging="360"/>
      </w:pPr>
      <w:rPr>
        <w:rFonts w:ascii="Arial" w:hAnsi="Arial" w:hint="default"/>
      </w:rPr>
    </w:lvl>
    <w:lvl w:ilvl="7" w:tplc="BEB2543C" w:tentative="1">
      <w:start w:val="1"/>
      <w:numFmt w:val="bullet"/>
      <w:lvlText w:val="•"/>
      <w:lvlJc w:val="left"/>
      <w:pPr>
        <w:tabs>
          <w:tab w:val="num" w:pos="6930"/>
        </w:tabs>
        <w:ind w:left="6930" w:hanging="360"/>
      </w:pPr>
      <w:rPr>
        <w:rFonts w:ascii="Arial" w:hAnsi="Arial" w:hint="default"/>
      </w:rPr>
    </w:lvl>
    <w:lvl w:ilvl="8" w:tplc="F96C54DE" w:tentative="1">
      <w:start w:val="1"/>
      <w:numFmt w:val="bullet"/>
      <w:lvlText w:val="•"/>
      <w:lvlJc w:val="left"/>
      <w:pPr>
        <w:tabs>
          <w:tab w:val="num" w:pos="7650"/>
        </w:tabs>
        <w:ind w:left="7650" w:hanging="360"/>
      </w:pPr>
      <w:rPr>
        <w:rFonts w:ascii="Arial" w:hAnsi="Arial" w:hint="default"/>
      </w:rPr>
    </w:lvl>
  </w:abstractNum>
  <w:abstractNum w:abstractNumId="43">
    <w:nsid w:val="79D23F37"/>
    <w:multiLevelType w:val="hybridMultilevel"/>
    <w:tmpl w:val="09740C14"/>
    <w:lvl w:ilvl="0" w:tplc="801079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A8055D1"/>
    <w:multiLevelType w:val="hybridMultilevel"/>
    <w:tmpl w:val="F4C82C6A"/>
    <w:lvl w:ilvl="0" w:tplc="63900988">
      <w:start w:val="4"/>
      <w:numFmt w:val="decimal"/>
      <w:lvlText w:val="%1."/>
      <w:lvlJc w:val="left"/>
      <w:pPr>
        <w:tabs>
          <w:tab w:val="num" w:pos="720"/>
        </w:tabs>
        <w:ind w:left="720" w:hanging="360"/>
      </w:pPr>
    </w:lvl>
    <w:lvl w:ilvl="1" w:tplc="09263258" w:tentative="1">
      <w:start w:val="1"/>
      <w:numFmt w:val="decimal"/>
      <w:lvlText w:val="%2."/>
      <w:lvlJc w:val="left"/>
      <w:pPr>
        <w:tabs>
          <w:tab w:val="num" w:pos="1440"/>
        </w:tabs>
        <w:ind w:left="1440" w:hanging="360"/>
      </w:pPr>
    </w:lvl>
    <w:lvl w:ilvl="2" w:tplc="AF003C1E">
      <w:start w:val="1"/>
      <w:numFmt w:val="decimal"/>
      <w:lvlText w:val="%3."/>
      <w:lvlJc w:val="left"/>
      <w:pPr>
        <w:tabs>
          <w:tab w:val="num" w:pos="2160"/>
        </w:tabs>
        <w:ind w:left="2160" w:hanging="360"/>
      </w:pPr>
    </w:lvl>
    <w:lvl w:ilvl="3" w:tplc="BF2236B6">
      <w:numFmt w:val="bullet"/>
      <w:lvlText w:val="•"/>
      <w:lvlJc w:val="left"/>
      <w:pPr>
        <w:tabs>
          <w:tab w:val="num" w:pos="2880"/>
        </w:tabs>
        <w:ind w:left="2880" w:hanging="360"/>
      </w:pPr>
      <w:rPr>
        <w:rFonts w:ascii="Arial" w:hAnsi="Arial" w:hint="default"/>
      </w:rPr>
    </w:lvl>
    <w:lvl w:ilvl="4" w:tplc="4272816A" w:tentative="1">
      <w:start w:val="1"/>
      <w:numFmt w:val="decimal"/>
      <w:lvlText w:val="%5."/>
      <w:lvlJc w:val="left"/>
      <w:pPr>
        <w:tabs>
          <w:tab w:val="num" w:pos="3600"/>
        </w:tabs>
        <w:ind w:left="3600" w:hanging="360"/>
      </w:pPr>
    </w:lvl>
    <w:lvl w:ilvl="5" w:tplc="24D43322" w:tentative="1">
      <w:start w:val="1"/>
      <w:numFmt w:val="decimal"/>
      <w:lvlText w:val="%6."/>
      <w:lvlJc w:val="left"/>
      <w:pPr>
        <w:tabs>
          <w:tab w:val="num" w:pos="4320"/>
        </w:tabs>
        <w:ind w:left="4320" w:hanging="360"/>
      </w:pPr>
    </w:lvl>
    <w:lvl w:ilvl="6" w:tplc="2CAC2D52" w:tentative="1">
      <w:start w:val="1"/>
      <w:numFmt w:val="decimal"/>
      <w:lvlText w:val="%7."/>
      <w:lvlJc w:val="left"/>
      <w:pPr>
        <w:tabs>
          <w:tab w:val="num" w:pos="5040"/>
        </w:tabs>
        <w:ind w:left="5040" w:hanging="360"/>
      </w:pPr>
    </w:lvl>
    <w:lvl w:ilvl="7" w:tplc="F8B6E50A" w:tentative="1">
      <w:start w:val="1"/>
      <w:numFmt w:val="decimal"/>
      <w:lvlText w:val="%8."/>
      <w:lvlJc w:val="left"/>
      <w:pPr>
        <w:tabs>
          <w:tab w:val="num" w:pos="5760"/>
        </w:tabs>
        <w:ind w:left="5760" w:hanging="360"/>
      </w:pPr>
    </w:lvl>
    <w:lvl w:ilvl="8" w:tplc="5EDA4998" w:tentative="1">
      <w:start w:val="1"/>
      <w:numFmt w:val="decimal"/>
      <w:lvlText w:val="%9."/>
      <w:lvlJc w:val="left"/>
      <w:pPr>
        <w:tabs>
          <w:tab w:val="num" w:pos="6480"/>
        </w:tabs>
        <w:ind w:left="6480" w:hanging="360"/>
      </w:pPr>
    </w:lvl>
  </w:abstractNum>
  <w:abstractNum w:abstractNumId="45">
    <w:nsid w:val="7A974DF4"/>
    <w:multiLevelType w:val="hybridMultilevel"/>
    <w:tmpl w:val="A17C7EC4"/>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6">
    <w:nsid w:val="7B523DC9"/>
    <w:multiLevelType w:val="hybridMultilevel"/>
    <w:tmpl w:val="0E2872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477980"/>
    <w:multiLevelType w:val="hybridMultilevel"/>
    <w:tmpl w:val="DAF6C8EC"/>
    <w:lvl w:ilvl="0" w:tplc="007A8D4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9831B0"/>
    <w:multiLevelType w:val="hybridMultilevel"/>
    <w:tmpl w:val="F7E6C948"/>
    <w:lvl w:ilvl="0" w:tplc="0409000F">
      <w:start w:val="1"/>
      <w:numFmt w:val="decimal"/>
      <w:lvlText w:val="%1."/>
      <w:lvlJc w:val="left"/>
      <w:pPr>
        <w:ind w:left="1080" w:hanging="72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44E21AE6">
      <w:start w:val="1"/>
      <w:numFmt w:val="decimal"/>
      <w:lvlText w:val="%4."/>
      <w:lvlJc w:val="left"/>
      <w:pPr>
        <w:ind w:left="2955" w:hanging="435"/>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7"/>
  </w:num>
  <w:num w:numId="3">
    <w:abstractNumId w:val="46"/>
  </w:num>
  <w:num w:numId="4">
    <w:abstractNumId w:val="5"/>
  </w:num>
  <w:num w:numId="5">
    <w:abstractNumId w:val="35"/>
  </w:num>
  <w:num w:numId="6">
    <w:abstractNumId w:val="18"/>
  </w:num>
  <w:num w:numId="7">
    <w:abstractNumId w:val="42"/>
  </w:num>
  <w:num w:numId="8">
    <w:abstractNumId w:val="8"/>
  </w:num>
  <w:num w:numId="9">
    <w:abstractNumId w:val="9"/>
  </w:num>
  <w:num w:numId="10">
    <w:abstractNumId w:val="39"/>
  </w:num>
  <w:num w:numId="11">
    <w:abstractNumId w:val="36"/>
  </w:num>
  <w:num w:numId="12">
    <w:abstractNumId w:val="40"/>
  </w:num>
  <w:num w:numId="13">
    <w:abstractNumId w:val="4"/>
  </w:num>
  <w:num w:numId="14">
    <w:abstractNumId w:val="14"/>
  </w:num>
  <w:num w:numId="15">
    <w:abstractNumId w:val="7"/>
  </w:num>
  <w:num w:numId="16">
    <w:abstractNumId w:val="11"/>
  </w:num>
  <w:num w:numId="17">
    <w:abstractNumId w:val="38"/>
  </w:num>
  <w:num w:numId="18">
    <w:abstractNumId w:val="28"/>
  </w:num>
  <w:num w:numId="19">
    <w:abstractNumId w:val="1"/>
  </w:num>
  <w:num w:numId="20">
    <w:abstractNumId w:val="12"/>
  </w:num>
  <w:num w:numId="21">
    <w:abstractNumId w:val="32"/>
  </w:num>
  <w:num w:numId="22">
    <w:abstractNumId w:val="44"/>
  </w:num>
  <w:num w:numId="23">
    <w:abstractNumId w:val="34"/>
  </w:num>
  <w:num w:numId="24">
    <w:abstractNumId w:val="45"/>
  </w:num>
  <w:num w:numId="25">
    <w:abstractNumId w:val="0"/>
  </w:num>
  <w:num w:numId="26">
    <w:abstractNumId w:val="16"/>
  </w:num>
  <w:num w:numId="27">
    <w:abstractNumId w:val="13"/>
  </w:num>
  <w:num w:numId="28">
    <w:abstractNumId w:val="33"/>
  </w:num>
  <w:num w:numId="29">
    <w:abstractNumId w:val="24"/>
  </w:num>
  <w:num w:numId="30">
    <w:abstractNumId w:val="25"/>
  </w:num>
  <w:num w:numId="31">
    <w:abstractNumId w:val="10"/>
  </w:num>
  <w:num w:numId="32">
    <w:abstractNumId w:val="26"/>
  </w:num>
  <w:num w:numId="33">
    <w:abstractNumId w:val="19"/>
  </w:num>
  <w:num w:numId="34">
    <w:abstractNumId w:val="47"/>
  </w:num>
  <w:num w:numId="35">
    <w:abstractNumId w:val="3"/>
  </w:num>
  <w:num w:numId="36">
    <w:abstractNumId w:val="2"/>
  </w:num>
  <w:num w:numId="37">
    <w:abstractNumId w:val="27"/>
  </w:num>
  <w:num w:numId="38">
    <w:abstractNumId w:val="37"/>
  </w:num>
  <w:num w:numId="39">
    <w:abstractNumId w:val="31"/>
  </w:num>
  <w:num w:numId="40">
    <w:abstractNumId w:val="41"/>
  </w:num>
  <w:num w:numId="41">
    <w:abstractNumId w:val="29"/>
  </w:num>
  <w:num w:numId="42">
    <w:abstractNumId w:val="22"/>
  </w:num>
  <w:num w:numId="43">
    <w:abstractNumId w:val="21"/>
  </w:num>
  <w:num w:numId="44">
    <w:abstractNumId w:val="30"/>
  </w:num>
  <w:num w:numId="45">
    <w:abstractNumId w:val="15"/>
  </w:num>
  <w:num w:numId="46">
    <w:abstractNumId w:val="48"/>
  </w:num>
  <w:num w:numId="47">
    <w:abstractNumId w:val="43"/>
  </w:num>
  <w:num w:numId="48">
    <w:abstractNumId w:val="6"/>
  </w:num>
  <w:num w:numId="4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bordersDoNotSurroundHeader/>
  <w:bordersDoNotSurroundFooter/>
  <w:proofState w:spelling="clean" w:grammar="clean"/>
  <w:stylePaneFormatFilter w:val="3F01"/>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8194"/>
  </w:hdrShapeDefaults>
  <w:footnotePr>
    <w:numRestart w:val="eachPage"/>
    <w:footnote w:id="-1"/>
    <w:footnote w:id="0"/>
  </w:footnotePr>
  <w:endnotePr>
    <w:endnote w:id="-1"/>
    <w:endnote w:id="0"/>
  </w:endnotePr>
  <w:compat/>
  <w:rsids>
    <w:rsidRoot w:val="002447C0"/>
    <w:rsid w:val="00003655"/>
    <w:rsid w:val="00005C22"/>
    <w:rsid w:val="000065D8"/>
    <w:rsid w:val="00025C27"/>
    <w:rsid w:val="00025E1C"/>
    <w:rsid w:val="000274BB"/>
    <w:rsid w:val="000332B0"/>
    <w:rsid w:val="000447F1"/>
    <w:rsid w:val="00060208"/>
    <w:rsid w:val="00065759"/>
    <w:rsid w:val="00070DF6"/>
    <w:rsid w:val="0007235B"/>
    <w:rsid w:val="00084BA4"/>
    <w:rsid w:val="00085BC7"/>
    <w:rsid w:val="00096EA6"/>
    <w:rsid w:val="000B6706"/>
    <w:rsid w:val="000D48F5"/>
    <w:rsid w:val="000E1971"/>
    <w:rsid w:val="000F053C"/>
    <w:rsid w:val="000F3924"/>
    <w:rsid w:val="000F3C9B"/>
    <w:rsid w:val="00104081"/>
    <w:rsid w:val="001047CA"/>
    <w:rsid w:val="00112DD5"/>
    <w:rsid w:val="001342E0"/>
    <w:rsid w:val="00134677"/>
    <w:rsid w:val="001346A7"/>
    <w:rsid w:val="0013617B"/>
    <w:rsid w:val="00146432"/>
    <w:rsid w:val="00155651"/>
    <w:rsid w:val="0015777C"/>
    <w:rsid w:val="001677D3"/>
    <w:rsid w:val="00171594"/>
    <w:rsid w:val="001876D2"/>
    <w:rsid w:val="001A330F"/>
    <w:rsid w:val="001A491E"/>
    <w:rsid w:val="001A5E44"/>
    <w:rsid w:val="001C3F60"/>
    <w:rsid w:val="001D04FC"/>
    <w:rsid w:val="001D3DE6"/>
    <w:rsid w:val="001D6A9A"/>
    <w:rsid w:val="001E0B9D"/>
    <w:rsid w:val="00201380"/>
    <w:rsid w:val="00202C4B"/>
    <w:rsid w:val="00202EA6"/>
    <w:rsid w:val="00204BD5"/>
    <w:rsid w:val="002120BF"/>
    <w:rsid w:val="00215797"/>
    <w:rsid w:val="00234756"/>
    <w:rsid w:val="0024393D"/>
    <w:rsid w:val="002447C0"/>
    <w:rsid w:val="0024768D"/>
    <w:rsid w:val="00273BE0"/>
    <w:rsid w:val="00276171"/>
    <w:rsid w:val="0027694A"/>
    <w:rsid w:val="00277C0D"/>
    <w:rsid w:val="002836A6"/>
    <w:rsid w:val="002844B1"/>
    <w:rsid w:val="00285184"/>
    <w:rsid w:val="0028768E"/>
    <w:rsid w:val="002A4EA3"/>
    <w:rsid w:val="002A680C"/>
    <w:rsid w:val="002A6D99"/>
    <w:rsid w:val="002B4DDD"/>
    <w:rsid w:val="002C18EA"/>
    <w:rsid w:val="002C689B"/>
    <w:rsid w:val="002F42E7"/>
    <w:rsid w:val="00303CC1"/>
    <w:rsid w:val="00305AD8"/>
    <w:rsid w:val="00323DF1"/>
    <w:rsid w:val="00346D5B"/>
    <w:rsid w:val="00362C62"/>
    <w:rsid w:val="00372B30"/>
    <w:rsid w:val="00377391"/>
    <w:rsid w:val="003805E2"/>
    <w:rsid w:val="003828C9"/>
    <w:rsid w:val="00382E33"/>
    <w:rsid w:val="0038530B"/>
    <w:rsid w:val="003912C2"/>
    <w:rsid w:val="00396683"/>
    <w:rsid w:val="003B042A"/>
    <w:rsid w:val="003B685B"/>
    <w:rsid w:val="003C1871"/>
    <w:rsid w:val="003C190B"/>
    <w:rsid w:val="003C2B12"/>
    <w:rsid w:val="003C447D"/>
    <w:rsid w:val="003E13D2"/>
    <w:rsid w:val="004041A6"/>
    <w:rsid w:val="004057FD"/>
    <w:rsid w:val="00406467"/>
    <w:rsid w:val="0041070A"/>
    <w:rsid w:val="00416C34"/>
    <w:rsid w:val="00420D4D"/>
    <w:rsid w:val="0042688E"/>
    <w:rsid w:val="00426A79"/>
    <w:rsid w:val="00430348"/>
    <w:rsid w:val="004352DC"/>
    <w:rsid w:val="00441EA1"/>
    <w:rsid w:val="0044227A"/>
    <w:rsid w:val="004476FF"/>
    <w:rsid w:val="004478DF"/>
    <w:rsid w:val="0045006B"/>
    <w:rsid w:val="00450562"/>
    <w:rsid w:val="004523D8"/>
    <w:rsid w:val="00452DD8"/>
    <w:rsid w:val="004551C1"/>
    <w:rsid w:val="00456BAB"/>
    <w:rsid w:val="00462DBB"/>
    <w:rsid w:val="00463085"/>
    <w:rsid w:val="00471D19"/>
    <w:rsid w:val="00473DE0"/>
    <w:rsid w:val="00481255"/>
    <w:rsid w:val="00494909"/>
    <w:rsid w:val="004A4319"/>
    <w:rsid w:val="004A63D1"/>
    <w:rsid w:val="004B13AE"/>
    <w:rsid w:val="004B6C65"/>
    <w:rsid w:val="004D34C9"/>
    <w:rsid w:val="004D4DFB"/>
    <w:rsid w:val="004D6DAF"/>
    <w:rsid w:val="004D7E68"/>
    <w:rsid w:val="004E308A"/>
    <w:rsid w:val="004E62C2"/>
    <w:rsid w:val="004F1FD5"/>
    <w:rsid w:val="004F38F3"/>
    <w:rsid w:val="004F53C7"/>
    <w:rsid w:val="004F77C3"/>
    <w:rsid w:val="004F79E0"/>
    <w:rsid w:val="0051359C"/>
    <w:rsid w:val="00514184"/>
    <w:rsid w:val="005226EF"/>
    <w:rsid w:val="00525683"/>
    <w:rsid w:val="00525F44"/>
    <w:rsid w:val="005301AB"/>
    <w:rsid w:val="0053213C"/>
    <w:rsid w:val="00542447"/>
    <w:rsid w:val="00542C96"/>
    <w:rsid w:val="00545CB7"/>
    <w:rsid w:val="00547A14"/>
    <w:rsid w:val="00547C72"/>
    <w:rsid w:val="0055239C"/>
    <w:rsid w:val="00555EC0"/>
    <w:rsid w:val="00573006"/>
    <w:rsid w:val="00575C1A"/>
    <w:rsid w:val="00575FE7"/>
    <w:rsid w:val="0058510A"/>
    <w:rsid w:val="00592A24"/>
    <w:rsid w:val="005A19B8"/>
    <w:rsid w:val="005A29C5"/>
    <w:rsid w:val="005B0AAF"/>
    <w:rsid w:val="005C56EF"/>
    <w:rsid w:val="005D2B13"/>
    <w:rsid w:val="005D4975"/>
    <w:rsid w:val="005E476E"/>
    <w:rsid w:val="005E4D37"/>
    <w:rsid w:val="005F46F2"/>
    <w:rsid w:val="00613B83"/>
    <w:rsid w:val="00617EDA"/>
    <w:rsid w:val="00620F88"/>
    <w:rsid w:val="00633A86"/>
    <w:rsid w:val="0063511A"/>
    <w:rsid w:val="006520C1"/>
    <w:rsid w:val="00654DAF"/>
    <w:rsid w:val="00667CCE"/>
    <w:rsid w:val="006755CA"/>
    <w:rsid w:val="00686263"/>
    <w:rsid w:val="006917C1"/>
    <w:rsid w:val="006A5C06"/>
    <w:rsid w:val="006B08A7"/>
    <w:rsid w:val="006B77BC"/>
    <w:rsid w:val="006C48D1"/>
    <w:rsid w:val="006C6B86"/>
    <w:rsid w:val="006D028E"/>
    <w:rsid w:val="006D56A1"/>
    <w:rsid w:val="006F0084"/>
    <w:rsid w:val="006F201D"/>
    <w:rsid w:val="006F2FCF"/>
    <w:rsid w:val="006F4112"/>
    <w:rsid w:val="0070379F"/>
    <w:rsid w:val="007050DA"/>
    <w:rsid w:val="00711689"/>
    <w:rsid w:val="00715229"/>
    <w:rsid w:val="00724737"/>
    <w:rsid w:val="00725818"/>
    <w:rsid w:val="007315FB"/>
    <w:rsid w:val="007332C8"/>
    <w:rsid w:val="00763486"/>
    <w:rsid w:val="00775F18"/>
    <w:rsid w:val="0077664F"/>
    <w:rsid w:val="00777902"/>
    <w:rsid w:val="007802CF"/>
    <w:rsid w:val="0078276D"/>
    <w:rsid w:val="00787E43"/>
    <w:rsid w:val="00791833"/>
    <w:rsid w:val="0079257D"/>
    <w:rsid w:val="00797628"/>
    <w:rsid w:val="007A2D37"/>
    <w:rsid w:val="007A3994"/>
    <w:rsid w:val="007A5CD9"/>
    <w:rsid w:val="007A73E4"/>
    <w:rsid w:val="007B574D"/>
    <w:rsid w:val="007D1FA4"/>
    <w:rsid w:val="007D666B"/>
    <w:rsid w:val="007E2CB0"/>
    <w:rsid w:val="007E2F49"/>
    <w:rsid w:val="007E3FC5"/>
    <w:rsid w:val="007F2FE9"/>
    <w:rsid w:val="00804496"/>
    <w:rsid w:val="00812F7E"/>
    <w:rsid w:val="00815942"/>
    <w:rsid w:val="00816621"/>
    <w:rsid w:val="00820AE3"/>
    <w:rsid w:val="00823AF1"/>
    <w:rsid w:val="0083748D"/>
    <w:rsid w:val="00846085"/>
    <w:rsid w:val="00851156"/>
    <w:rsid w:val="008524D7"/>
    <w:rsid w:val="00864D61"/>
    <w:rsid w:val="00876797"/>
    <w:rsid w:val="00881380"/>
    <w:rsid w:val="00892C56"/>
    <w:rsid w:val="00896E74"/>
    <w:rsid w:val="008C53C8"/>
    <w:rsid w:val="008D0F67"/>
    <w:rsid w:val="008E1563"/>
    <w:rsid w:val="008F474A"/>
    <w:rsid w:val="009047EE"/>
    <w:rsid w:val="00905120"/>
    <w:rsid w:val="009077ED"/>
    <w:rsid w:val="0091081A"/>
    <w:rsid w:val="00915567"/>
    <w:rsid w:val="00921767"/>
    <w:rsid w:val="00924658"/>
    <w:rsid w:val="00930571"/>
    <w:rsid w:val="00931716"/>
    <w:rsid w:val="009325D5"/>
    <w:rsid w:val="00932C8B"/>
    <w:rsid w:val="00933ADD"/>
    <w:rsid w:val="009551FD"/>
    <w:rsid w:val="00974492"/>
    <w:rsid w:val="00981CEC"/>
    <w:rsid w:val="009833EB"/>
    <w:rsid w:val="00984E6F"/>
    <w:rsid w:val="009A19B4"/>
    <w:rsid w:val="009A2429"/>
    <w:rsid w:val="009B0D48"/>
    <w:rsid w:val="009B1117"/>
    <w:rsid w:val="009B7C31"/>
    <w:rsid w:val="009C6B10"/>
    <w:rsid w:val="009D22AC"/>
    <w:rsid w:val="009D4C31"/>
    <w:rsid w:val="009E2C73"/>
    <w:rsid w:val="009E3E6C"/>
    <w:rsid w:val="009E5AAF"/>
    <w:rsid w:val="009E6872"/>
    <w:rsid w:val="009E6DC5"/>
    <w:rsid w:val="009F2F75"/>
    <w:rsid w:val="009F5F85"/>
    <w:rsid w:val="00A002EF"/>
    <w:rsid w:val="00A12B23"/>
    <w:rsid w:val="00A17577"/>
    <w:rsid w:val="00A35164"/>
    <w:rsid w:val="00A41DD9"/>
    <w:rsid w:val="00A47A9F"/>
    <w:rsid w:val="00A51A41"/>
    <w:rsid w:val="00A526ED"/>
    <w:rsid w:val="00A55CDC"/>
    <w:rsid w:val="00A6305A"/>
    <w:rsid w:val="00A645BF"/>
    <w:rsid w:val="00A6605A"/>
    <w:rsid w:val="00A80094"/>
    <w:rsid w:val="00A80A20"/>
    <w:rsid w:val="00A83251"/>
    <w:rsid w:val="00A8556F"/>
    <w:rsid w:val="00A9133B"/>
    <w:rsid w:val="00A94A24"/>
    <w:rsid w:val="00A94E63"/>
    <w:rsid w:val="00AA39DA"/>
    <w:rsid w:val="00AB6103"/>
    <w:rsid w:val="00AB703B"/>
    <w:rsid w:val="00AD3D04"/>
    <w:rsid w:val="00AD500A"/>
    <w:rsid w:val="00AE3F50"/>
    <w:rsid w:val="00AE7867"/>
    <w:rsid w:val="00AF7866"/>
    <w:rsid w:val="00B0747B"/>
    <w:rsid w:val="00B135F5"/>
    <w:rsid w:val="00B15A64"/>
    <w:rsid w:val="00B1622F"/>
    <w:rsid w:val="00B17F12"/>
    <w:rsid w:val="00B20B5B"/>
    <w:rsid w:val="00B21C60"/>
    <w:rsid w:val="00B24387"/>
    <w:rsid w:val="00B46742"/>
    <w:rsid w:val="00B6090B"/>
    <w:rsid w:val="00B823F4"/>
    <w:rsid w:val="00B92745"/>
    <w:rsid w:val="00B94536"/>
    <w:rsid w:val="00BC1A79"/>
    <w:rsid w:val="00BC61D9"/>
    <w:rsid w:val="00BC6EF8"/>
    <w:rsid w:val="00BD670B"/>
    <w:rsid w:val="00BD76D7"/>
    <w:rsid w:val="00BE20BD"/>
    <w:rsid w:val="00BE4F3D"/>
    <w:rsid w:val="00BF2E56"/>
    <w:rsid w:val="00C00B26"/>
    <w:rsid w:val="00C034A8"/>
    <w:rsid w:val="00C15F59"/>
    <w:rsid w:val="00C226BE"/>
    <w:rsid w:val="00C2696F"/>
    <w:rsid w:val="00C3050B"/>
    <w:rsid w:val="00C3149D"/>
    <w:rsid w:val="00C33060"/>
    <w:rsid w:val="00C438B7"/>
    <w:rsid w:val="00C55094"/>
    <w:rsid w:val="00C603D0"/>
    <w:rsid w:val="00C80354"/>
    <w:rsid w:val="00C82855"/>
    <w:rsid w:val="00C83DEB"/>
    <w:rsid w:val="00C8637B"/>
    <w:rsid w:val="00C8781D"/>
    <w:rsid w:val="00C90E28"/>
    <w:rsid w:val="00C92DCE"/>
    <w:rsid w:val="00CA0382"/>
    <w:rsid w:val="00CA5BC7"/>
    <w:rsid w:val="00CA641E"/>
    <w:rsid w:val="00CA7582"/>
    <w:rsid w:val="00CB3D52"/>
    <w:rsid w:val="00CC2262"/>
    <w:rsid w:val="00CE0B6A"/>
    <w:rsid w:val="00CE2571"/>
    <w:rsid w:val="00CE3254"/>
    <w:rsid w:val="00CE3D2F"/>
    <w:rsid w:val="00CF63BF"/>
    <w:rsid w:val="00CF697B"/>
    <w:rsid w:val="00CF749B"/>
    <w:rsid w:val="00D30D72"/>
    <w:rsid w:val="00D327B2"/>
    <w:rsid w:val="00D32B6B"/>
    <w:rsid w:val="00D408FC"/>
    <w:rsid w:val="00D4578D"/>
    <w:rsid w:val="00D46A21"/>
    <w:rsid w:val="00D52111"/>
    <w:rsid w:val="00D60FE3"/>
    <w:rsid w:val="00D658C0"/>
    <w:rsid w:val="00D71452"/>
    <w:rsid w:val="00D76FD3"/>
    <w:rsid w:val="00D82D5C"/>
    <w:rsid w:val="00D96057"/>
    <w:rsid w:val="00DA0BAE"/>
    <w:rsid w:val="00DA0C60"/>
    <w:rsid w:val="00DA2BD1"/>
    <w:rsid w:val="00DD0792"/>
    <w:rsid w:val="00DE0980"/>
    <w:rsid w:val="00DE4F91"/>
    <w:rsid w:val="00DE7E3A"/>
    <w:rsid w:val="00E2114B"/>
    <w:rsid w:val="00E27A44"/>
    <w:rsid w:val="00E301E1"/>
    <w:rsid w:val="00E33FA7"/>
    <w:rsid w:val="00E360C2"/>
    <w:rsid w:val="00E47FF3"/>
    <w:rsid w:val="00E50FB7"/>
    <w:rsid w:val="00E62F63"/>
    <w:rsid w:val="00E70229"/>
    <w:rsid w:val="00EA301B"/>
    <w:rsid w:val="00EB3A7E"/>
    <w:rsid w:val="00EB6BF0"/>
    <w:rsid w:val="00EC13DB"/>
    <w:rsid w:val="00EC5E0C"/>
    <w:rsid w:val="00ED2475"/>
    <w:rsid w:val="00EE171E"/>
    <w:rsid w:val="00EF2B59"/>
    <w:rsid w:val="00EF37E4"/>
    <w:rsid w:val="00EF6E00"/>
    <w:rsid w:val="00EF71F6"/>
    <w:rsid w:val="00F00C8B"/>
    <w:rsid w:val="00F036D4"/>
    <w:rsid w:val="00F05EE0"/>
    <w:rsid w:val="00F14AE3"/>
    <w:rsid w:val="00F172DE"/>
    <w:rsid w:val="00F203A6"/>
    <w:rsid w:val="00F3479F"/>
    <w:rsid w:val="00F37C1F"/>
    <w:rsid w:val="00F42508"/>
    <w:rsid w:val="00F57C1A"/>
    <w:rsid w:val="00F614F3"/>
    <w:rsid w:val="00F61EEC"/>
    <w:rsid w:val="00F621C1"/>
    <w:rsid w:val="00F712E8"/>
    <w:rsid w:val="00F916A6"/>
    <w:rsid w:val="00F91B92"/>
    <w:rsid w:val="00F93D4F"/>
    <w:rsid w:val="00F960EF"/>
    <w:rsid w:val="00FB61FC"/>
    <w:rsid w:val="00FC70EE"/>
    <w:rsid w:val="00FC7CF2"/>
    <w:rsid w:val="00FD1783"/>
    <w:rsid w:val="00FD3A90"/>
    <w:rsid w:val="00FD5778"/>
    <w:rsid w:val="00FD72E3"/>
    <w:rsid w:val="00FE162E"/>
    <w:rsid w:val="00FF12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DEB"/>
    <w:rPr>
      <w:sz w:val="24"/>
    </w:rPr>
  </w:style>
  <w:style w:type="paragraph" w:styleId="Heading1">
    <w:name w:val="heading 1"/>
    <w:basedOn w:val="Normal"/>
    <w:next w:val="Normal"/>
    <w:link w:val="Heading1Char"/>
    <w:qFormat/>
    <w:rsid w:val="00085BC7"/>
    <w:pPr>
      <w:widowControl w:val="0"/>
      <w:spacing w:before="360" w:after="120"/>
      <w:outlineLvl w:val="0"/>
    </w:pPr>
    <w:rPr>
      <w:rFonts w:ascii="Times New Roman" w:hAnsi="Times New Roman"/>
      <w:b/>
      <w:snapToGrid w:val="0"/>
      <w:sz w:val="28"/>
    </w:rPr>
  </w:style>
  <w:style w:type="paragraph" w:styleId="Heading2">
    <w:name w:val="heading 2"/>
    <w:basedOn w:val="Normal"/>
    <w:next w:val="Normal"/>
    <w:qFormat/>
    <w:rsid w:val="00085BC7"/>
    <w:pPr>
      <w:widowControl w:val="0"/>
      <w:spacing w:after="240" w:line="260" w:lineRule="exact"/>
      <w:ind w:left="274" w:hanging="274"/>
      <w:jc w:val="center"/>
      <w:outlineLvl w:val="1"/>
    </w:pPr>
    <w:rPr>
      <w:rFonts w:ascii="Times New Roman" w:hAnsi="Times New Roman"/>
      <w:b/>
      <w:snapToGrid w:val="0"/>
    </w:rPr>
  </w:style>
  <w:style w:type="paragraph" w:styleId="Heading3">
    <w:name w:val="heading 3"/>
    <w:basedOn w:val="Normal"/>
    <w:next w:val="Normal"/>
    <w:qFormat/>
    <w:rsid w:val="00085BC7"/>
    <w:pPr>
      <w:widowControl w:val="0"/>
      <w:spacing w:before="240" w:after="120" w:line="260" w:lineRule="exact"/>
      <w:outlineLvl w:val="2"/>
    </w:pPr>
    <w:rPr>
      <w:rFonts w:ascii="Times New Roman" w:hAnsi="Times New Roman"/>
      <w:snapToGrid w:val="0"/>
      <w:u w:val="single"/>
    </w:rPr>
  </w:style>
  <w:style w:type="paragraph" w:styleId="Heading4">
    <w:name w:val="heading 4"/>
    <w:basedOn w:val="Normal"/>
    <w:next w:val="Normal"/>
    <w:qFormat/>
    <w:rsid w:val="00C83DEB"/>
    <w:pPr>
      <w:widowControl w:val="0"/>
      <w:ind w:left="900" w:hanging="180"/>
      <w:outlineLvl w:val="3"/>
    </w:pPr>
    <w:rPr>
      <w:rFonts w:ascii="Times New Roman" w:hAnsi="Times New Roman"/>
      <w:snapToGrid w:val="0"/>
    </w:rPr>
  </w:style>
  <w:style w:type="paragraph" w:styleId="Heading5">
    <w:name w:val="heading 5"/>
    <w:basedOn w:val="Normal"/>
    <w:next w:val="Normal"/>
    <w:qFormat/>
    <w:rsid w:val="00C83DEB"/>
    <w:pPr>
      <w:keepNext/>
      <w:outlineLvl w:val="4"/>
    </w:pPr>
    <w:rPr>
      <w:rFonts w:ascii="Palatino Linotype" w:hAnsi="Palatino Linotype"/>
      <w:b/>
      <w:bCs/>
      <w:szCs w:val="24"/>
    </w:rPr>
  </w:style>
  <w:style w:type="paragraph" w:styleId="Heading6">
    <w:name w:val="heading 6"/>
    <w:basedOn w:val="Normal"/>
    <w:next w:val="Normal"/>
    <w:qFormat/>
    <w:rsid w:val="00C83DEB"/>
    <w:pPr>
      <w:keepNext/>
      <w:jc w:val="center"/>
      <w:outlineLvl w:val="5"/>
    </w:pPr>
    <w:rPr>
      <w:rFonts w:ascii="Palatino Linotype" w:hAnsi="Palatino Linotype"/>
      <w:sz w:val="40"/>
    </w:rPr>
  </w:style>
  <w:style w:type="paragraph" w:styleId="Heading7">
    <w:name w:val="heading 7"/>
    <w:basedOn w:val="Normal"/>
    <w:next w:val="Normal"/>
    <w:qFormat/>
    <w:rsid w:val="00C83DEB"/>
    <w:pPr>
      <w:keepNext/>
      <w:jc w:val="center"/>
      <w:outlineLvl w:val="6"/>
    </w:pPr>
    <w:rPr>
      <w:rFonts w:ascii="Palatino Linotype" w:hAnsi="Palatino Linotype"/>
      <w:b/>
      <w:bCs/>
      <w:szCs w:val="32"/>
    </w:rPr>
  </w:style>
  <w:style w:type="paragraph" w:styleId="Heading8">
    <w:name w:val="heading 8"/>
    <w:basedOn w:val="Normal"/>
    <w:next w:val="Normal"/>
    <w:qFormat/>
    <w:rsid w:val="00C83DEB"/>
    <w:pPr>
      <w:keepNext/>
      <w:outlineLvl w:val="7"/>
    </w:pPr>
    <w:rPr>
      <w:rFonts w:ascii="Palatino Linotype" w:hAnsi="Palatino Linotype"/>
      <w:sz w:val="40"/>
    </w:rPr>
  </w:style>
  <w:style w:type="paragraph" w:styleId="Heading9">
    <w:name w:val="heading 9"/>
    <w:basedOn w:val="Normal"/>
    <w:next w:val="Normal"/>
    <w:qFormat/>
    <w:rsid w:val="00C83DEB"/>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360" w:hanging="360"/>
      <w:jc w:val="both"/>
      <w:outlineLvl w:val="8"/>
    </w:pPr>
    <w:rPr>
      <w:rFonts w:ascii="Palatino Linotype" w:hAnsi="Palatino Linotype"/>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head"/>
    <w:basedOn w:val="Normal"/>
    <w:next w:val="Normal"/>
    <w:rsid w:val="00C83D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Pr>
      <w:rFonts w:ascii="Palatino" w:hAnsi="Palatino"/>
      <w:b/>
      <w:caps/>
      <w:sz w:val="28"/>
    </w:rPr>
  </w:style>
  <w:style w:type="paragraph" w:customStyle="1" w:styleId="NL">
    <w:name w:val="NL"/>
    <w:basedOn w:val="Normal"/>
    <w:next w:val="Normal"/>
    <w:rsid w:val="00C83D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360" w:hanging="360"/>
      <w:jc w:val="both"/>
    </w:pPr>
    <w:rPr>
      <w:rFonts w:ascii="Palatino" w:hAnsi="Palatino"/>
    </w:rPr>
  </w:style>
  <w:style w:type="character" w:customStyle="1" w:styleId="cflist">
    <w:name w:val="cf list"/>
    <w:rsid w:val="00C83DEB"/>
    <w:rPr>
      <w:sz w:val="22"/>
    </w:rPr>
  </w:style>
  <w:style w:type="character" w:customStyle="1" w:styleId="eocnlsub">
    <w:name w:val="eoc nl sub"/>
    <w:rsid w:val="00C83DEB"/>
    <w:rPr>
      <w:rFonts w:ascii="WP MathB" w:hAnsi="WP MathB"/>
      <w:sz w:val="18"/>
    </w:rPr>
  </w:style>
  <w:style w:type="character" w:customStyle="1" w:styleId="BoxNLexit">
    <w:name w:val="Box NL (exit"/>
    <w:rsid w:val="00C83DEB"/>
    <w:rPr>
      <w:rFonts w:ascii="WP MathB" w:hAnsi="WP MathB"/>
      <w:sz w:val="18"/>
    </w:rPr>
  </w:style>
  <w:style w:type="character" w:customStyle="1" w:styleId="BoxNLrevo">
    <w:name w:val="Box NL (revo"/>
    <w:rsid w:val="00C83DEB"/>
    <w:rPr>
      <w:rFonts w:ascii="WP MathB" w:hAnsi="WP MathB"/>
      <w:sz w:val="18"/>
    </w:rPr>
  </w:style>
  <w:style w:type="character" w:customStyle="1" w:styleId="BSH">
    <w:name w:val="BSH"/>
    <w:rsid w:val="00C83DEB"/>
    <w:rPr>
      <w:sz w:val="16"/>
    </w:rPr>
  </w:style>
  <w:style w:type="character" w:customStyle="1" w:styleId="BoxNLente">
    <w:name w:val="Box NL (ente"/>
    <w:rsid w:val="00C83DEB"/>
    <w:rPr>
      <w:rFonts w:ascii="WP MathB" w:hAnsi="WP MathB"/>
      <w:sz w:val="18"/>
    </w:rPr>
  </w:style>
  <w:style w:type="character" w:styleId="PageNumber">
    <w:name w:val="page number"/>
    <w:basedOn w:val="DefaultParagraphFont"/>
    <w:rsid w:val="00C83DEB"/>
  </w:style>
  <w:style w:type="paragraph" w:styleId="Footer">
    <w:name w:val="footer"/>
    <w:basedOn w:val="Normal"/>
    <w:link w:val="FooterChar"/>
    <w:uiPriority w:val="99"/>
    <w:rsid w:val="00C83DEB"/>
    <w:pPr>
      <w:tabs>
        <w:tab w:val="center" w:pos="4320"/>
        <w:tab w:val="right" w:pos="8640"/>
      </w:tabs>
    </w:pPr>
    <w:rPr>
      <w:rFonts w:ascii="Times New Roman" w:hAnsi="Times New Roman"/>
      <w:snapToGrid w:val="0"/>
      <w:sz w:val="20"/>
    </w:rPr>
  </w:style>
  <w:style w:type="character" w:customStyle="1" w:styleId="gt">
    <w:name w:val="gt"/>
    <w:rsid w:val="00C83DEB"/>
    <w:rPr>
      <w:rFonts w:ascii="WP MathB" w:hAnsi="WP MathB"/>
      <w:sz w:val="20"/>
    </w:rPr>
  </w:style>
  <w:style w:type="paragraph" w:styleId="BodyTextIndent">
    <w:name w:val="Body Text Indent"/>
    <w:basedOn w:val="Normal"/>
    <w:rsid w:val="00C83D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tLeast"/>
      <w:ind w:left="720" w:hanging="720"/>
      <w:jc w:val="both"/>
    </w:pPr>
    <w:rPr>
      <w:rFonts w:ascii="Roman-WP" w:hAnsi="Roman-WP"/>
    </w:rPr>
  </w:style>
  <w:style w:type="paragraph" w:customStyle="1" w:styleId="1Outline">
    <w:name w:val="1Outline"/>
    <w:rsid w:val="00C83DEB"/>
    <w:pPr>
      <w:tabs>
        <w:tab w:val="left" w:pos="720"/>
      </w:tabs>
      <w:ind w:left="720" w:hanging="720"/>
    </w:pPr>
    <w:rPr>
      <w:rFonts w:ascii="Times New Roman" w:hAnsi="Times New Roman"/>
      <w:snapToGrid w:val="0"/>
      <w:sz w:val="24"/>
    </w:rPr>
  </w:style>
  <w:style w:type="paragraph" w:customStyle="1" w:styleId="2Outline">
    <w:name w:val="2Outline"/>
    <w:rsid w:val="00C83DEB"/>
    <w:pPr>
      <w:tabs>
        <w:tab w:val="left" w:pos="720"/>
        <w:tab w:val="left" w:pos="1440"/>
      </w:tabs>
      <w:ind w:left="1440" w:hanging="720"/>
    </w:pPr>
    <w:rPr>
      <w:rFonts w:ascii="Times New Roman" w:hAnsi="Times New Roman"/>
      <w:snapToGrid w:val="0"/>
      <w:sz w:val="24"/>
    </w:rPr>
  </w:style>
  <w:style w:type="paragraph" w:customStyle="1" w:styleId="3Outline">
    <w:name w:val="3Outline"/>
    <w:rsid w:val="00C83DEB"/>
    <w:pPr>
      <w:tabs>
        <w:tab w:val="left" w:pos="720"/>
        <w:tab w:val="left" w:pos="1440"/>
        <w:tab w:val="left" w:pos="2160"/>
      </w:tabs>
      <w:ind w:left="2160" w:hanging="720"/>
    </w:pPr>
    <w:rPr>
      <w:rFonts w:ascii="Times New Roman" w:hAnsi="Times New Roman"/>
      <w:snapToGrid w:val="0"/>
      <w:sz w:val="24"/>
    </w:rPr>
  </w:style>
  <w:style w:type="paragraph" w:customStyle="1" w:styleId="PO">
    <w:name w:val="PO"/>
    <w:basedOn w:val="Normal"/>
    <w:rsid w:val="00C83DEB"/>
    <w:pPr>
      <w:pBdr>
        <w:bottom w:val="single" w:sz="12"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960" w:line="800" w:lineRule="exact"/>
      <w:jc w:val="center"/>
    </w:pPr>
    <w:rPr>
      <w:rFonts w:ascii="Font14932" w:hAnsi="Font14932"/>
      <w:sz w:val="72"/>
    </w:rPr>
  </w:style>
  <w:style w:type="paragraph" w:styleId="BodyText">
    <w:name w:val="Body Text"/>
    <w:basedOn w:val="Normal"/>
    <w:rsid w:val="006B08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Times New Roman" w:hAnsi="Times New Roman"/>
    </w:rPr>
  </w:style>
  <w:style w:type="paragraph" w:customStyle="1" w:styleId="Text">
    <w:name w:val="Text"/>
    <w:basedOn w:val="Normal"/>
    <w:rsid w:val="00C83D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pPr>
    <w:rPr>
      <w:rFonts w:ascii="Palatino" w:hAnsi="Palatino"/>
    </w:rPr>
  </w:style>
  <w:style w:type="paragraph" w:customStyle="1" w:styleId="NLsub">
    <w:name w:val="NLsub"/>
    <w:basedOn w:val="Normal"/>
    <w:rsid w:val="00C83DEB"/>
    <w:pPr>
      <w:tabs>
        <w:tab w:val="left" w:pos="720"/>
        <w:tab w:val="left" w:pos="8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60" w:lineRule="exact"/>
      <w:ind w:left="800" w:hanging="360"/>
      <w:jc w:val="both"/>
    </w:pPr>
    <w:rPr>
      <w:rFonts w:ascii="Palatino" w:hAnsi="Palatino"/>
      <w:szCs w:val="24"/>
    </w:rPr>
  </w:style>
  <w:style w:type="paragraph" w:customStyle="1" w:styleId="Bhead">
    <w:name w:val="Bhead"/>
    <w:basedOn w:val="Normal"/>
    <w:rsid w:val="00C83D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pPr>
    <w:rPr>
      <w:rFonts w:ascii="Palatino" w:hAnsi="Palatino"/>
      <w:b/>
      <w:bCs/>
      <w:caps/>
      <w:szCs w:val="24"/>
    </w:rPr>
  </w:style>
  <w:style w:type="paragraph" w:customStyle="1" w:styleId="Style1">
    <w:name w:val="Style1"/>
    <w:basedOn w:val="Normal"/>
    <w:rsid w:val="00C83DEB"/>
    <w:pPr>
      <w:autoSpaceDE w:val="0"/>
      <w:autoSpaceDN w:val="0"/>
    </w:pPr>
    <w:rPr>
      <w:rFonts w:ascii="Palatino" w:hAnsi="Palatino"/>
      <w:sz w:val="32"/>
      <w:szCs w:val="32"/>
    </w:rPr>
  </w:style>
  <w:style w:type="paragraph" w:customStyle="1" w:styleId="Style2">
    <w:name w:val="Style2"/>
    <w:basedOn w:val="Normal"/>
    <w:rsid w:val="00C83DEB"/>
    <w:pPr>
      <w:autoSpaceDE w:val="0"/>
      <w:autoSpaceDN w:val="0"/>
    </w:pPr>
    <w:rPr>
      <w:rFonts w:ascii="Palatino" w:hAnsi="Palatino"/>
      <w:b/>
      <w:bCs/>
      <w:sz w:val="28"/>
      <w:szCs w:val="28"/>
      <w:u w:val="single"/>
    </w:rPr>
  </w:style>
  <w:style w:type="paragraph" w:styleId="BodyTextIndent2">
    <w:name w:val="Body Text Indent 2"/>
    <w:basedOn w:val="Normal"/>
    <w:rsid w:val="00C83DEB"/>
    <w:pPr>
      <w:spacing w:line="260" w:lineRule="exact"/>
      <w:ind w:left="432" w:hanging="432"/>
    </w:pPr>
    <w:rPr>
      <w:rFonts w:ascii="Palatino Linotype" w:hAnsi="Palatino Linotype"/>
    </w:rPr>
  </w:style>
  <w:style w:type="paragraph" w:styleId="BodyText2">
    <w:name w:val="Body Text 2"/>
    <w:basedOn w:val="Normal"/>
    <w:rsid w:val="00C83DEB"/>
    <w:pPr>
      <w:jc w:val="center"/>
    </w:pPr>
    <w:rPr>
      <w:rFonts w:ascii="Palatino Linotype" w:hAnsi="Palatino Linotype"/>
      <w:sz w:val="40"/>
    </w:rPr>
  </w:style>
  <w:style w:type="paragraph" w:styleId="BodyTextIndent3">
    <w:name w:val="Body Text Indent 3"/>
    <w:basedOn w:val="Normal"/>
    <w:rsid w:val="00C83DEB"/>
    <w:pPr>
      <w:spacing w:line="260" w:lineRule="exact"/>
      <w:ind w:left="1080"/>
    </w:pPr>
    <w:rPr>
      <w:rFonts w:ascii="Palatino Linotype" w:hAnsi="Palatino Linotype"/>
    </w:rPr>
  </w:style>
  <w:style w:type="character" w:styleId="Hyperlink">
    <w:name w:val="Hyperlink"/>
    <w:rsid w:val="00C83DEB"/>
    <w:rPr>
      <w:color w:val="0000FF"/>
      <w:u w:val="single"/>
    </w:rPr>
  </w:style>
  <w:style w:type="paragraph" w:styleId="BodyText3">
    <w:name w:val="Body Text 3"/>
    <w:basedOn w:val="Normal"/>
    <w:rsid w:val="00C83DEB"/>
    <w:rPr>
      <w:rFonts w:ascii="Palatino Linotype" w:hAnsi="Palatino Linotype"/>
      <w:sz w:val="40"/>
    </w:rPr>
  </w:style>
  <w:style w:type="character" w:customStyle="1" w:styleId="footnoteref">
    <w:name w:val="footnote ref"/>
    <w:rsid w:val="00C83DEB"/>
  </w:style>
  <w:style w:type="character" w:customStyle="1" w:styleId="eocnl">
    <w:name w:val="eoc nl"/>
    <w:rsid w:val="00C83DEB"/>
    <w:rPr>
      <w:rFonts w:ascii="LotusWP Int B" w:hAnsi="LotusWP Int B"/>
      <w:sz w:val="18"/>
      <w:szCs w:val="18"/>
    </w:rPr>
  </w:style>
  <w:style w:type="character" w:styleId="FollowedHyperlink">
    <w:name w:val="FollowedHyperlink"/>
    <w:rsid w:val="00C83DEB"/>
    <w:rPr>
      <w:color w:val="800080"/>
      <w:u w:val="single"/>
    </w:rPr>
  </w:style>
  <w:style w:type="paragraph" w:customStyle="1" w:styleId="Level1">
    <w:name w:val="Level 1"/>
    <w:basedOn w:val="Normal"/>
    <w:rsid w:val="00C83DEB"/>
    <w:pPr>
      <w:widowControl w:val="0"/>
    </w:pPr>
    <w:rPr>
      <w:rFonts w:ascii="Times New Roman" w:hAnsi="Times New Roman"/>
    </w:rPr>
  </w:style>
  <w:style w:type="paragraph" w:styleId="Header">
    <w:name w:val="header"/>
    <w:basedOn w:val="Normal"/>
    <w:link w:val="HeaderChar"/>
    <w:rsid w:val="00C83DEB"/>
    <w:pPr>
      <w:tabs>
        <w:tab w:val="center" w:pos="4320"/>
        <w:tab w:val="right" w:pos="8640"/>
      </w:tabs>
    </w:pPr>
  </w:style>
  <w:style w:type="paragraph" w:customStyle="1" w:styleId="Default">
    <w:name w:val="Default"/>
    <w:uiPriority w:val="99"/>
    <w:rsid w:val="00C83DEB"/>
    <w:pPr>
      <w:widowControl w:val="0"/>
      <w:autoSpaceDE w:val="0"/>
      <w:autoSpaceDN w:val="0"/>
      <w:adjustRightInd w:val="0"/>
    </w:pPr>
    <w:rPr>
      <w:rFonts w:ascii="Franklin Gothic" w:hAnsi="Franklin Gothic" w:cs="Franklin Gothic"/>
      <w:color w:val="000000"/>
      <w:sz w:val="24"/>
      <w:szCs w:val="24"/>
    </w:rPr>
  </w:style>
  <w:style w:type="paragraph" w:customStyle="1" w:styleId="CM4">
    <w:name w:val="CM4"/>
    <w:basedOn w:val="Default"/>
    <w:next w:val="Default"/>
    <w:rsid w:val="00C83DEB"/>
    <w:pPr>
      <w:spacing w:line="240" w:lineRule="atLeast"/>
    </w:pPr>
    <w:rPr>
      <w:rFonts w:cs="Times New Roman"/>
      <w:color w:val="auto"/>
    </w:rPr>
  </w:style>
  <w:style w:type="character" w:customStyle="1" w:styleId="CharChar1">
    <w:name w:val="Char Char1"/>
    <w:rsid w:val="00C83DEB"/>
    <w:rPr>
      <w:sz w:val="24"/>
    </w:rPr>
  </w:style>
  <w:style w:type="paragraph" w:styleId="BalloonText">
    <w:name w:val="Balloon Text"/>
    <w:basedOn w:val="Normal"/>
    <w:rsid w:val="00C83DEB"/>
    <w:rPr>
      <w:rFonts w:ascii="Tahoma" w:hAnsi="Tahoma" w:cs="Tahoma"/>
      <w:sz w:val="16"/>
      <w:szCs w:val="16"/>
    </w:rPr>
  </w:style>
  <w:style w:type="character" w:customStyle="1" w:styleId="CharChar">
    <w:name w:val="Char Char"/>
    <w:rsid w:val="00C83DEB"/>
    <w:rPr>
      <w:rFonts w:ascii="Tahoma" w:hAnsi="Tahoma" w:cs="Tahoma"/>
      <w:sz w:val="16"/>
      <w:szCs w:val="16"/>
    </w:rPr>
  </w:style>
  <w:style w:type="paragraph" w:styleId="ListParagraph">
    <w:name w:val="List Paragraph"/>
    <w:basedOn w:val="Normal"/>
    <w:uiPriority w:val="34"/>
    <w:qFormat/>
    <w:rsid w:val="001C3F60"/>
    <w:pPr>
      <w:ind w:left="720"/>
      <w:contextualSpacing/>
    </w:pPr>
  </w:style>
  <w:style w:type="paragraph" w:styleId="CommentText">
    <w:name w:val="annotation text"/>
    <w:basedOn w:val="Normal"/>
    <w:link w:val="CommentTextChar"/>
    <w:uiPriority w:val="99"/>
    <w:unhideWhenUsed/>
    <w:rsid w:val="009B7C31"/>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9B7C31"/>
    <w:rPr>
      <w:rFonts w:asciiTheme="minorHAnsi" w:eastAsiaTheme="minorHAnsi" w:hAnsiTheme="minorHAnsi" w:cstheme="minorBidi"/>
    </w:rPr>
  </w:style>
  <w:style w:type="paragraph" w:customStyle="1" w:styleId="OutlineLvl1">
    <w:name w:val="Outline_Lvl1"/>
    <w:basedOn w:val="Normal"/>
    <w:qFormat/>
    <w:rsid w:val="00B0747B"/>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s>
      <w:spacing w:after="60" w:line="260" w:lineRule="exact"/>
      <w:ind w:left="720" w:hanging="720"/>
      <w:jc w:val="both"/>
    </w:pPr>
    <w:rPr>
      <w:rFonts w:ascii="Times New Roman" w:hAnsi="Times New Roman"/>
      <w:b/>
    </w:rPr>
  </w:style>
  <w:style w:type="paragraph" w:customStyle="1" w:styleId="OutlineLvl2">
    <w:name w:val="Outline_Lvl2"/>
    <w:basedOn w:val="Normal"/>
    <w:qFormat/>
    <w:rsid w:val="00B0747B"/>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s>
      <w:spacing w:after="60" w:line="260" w:lineRule="exact"/>
      <w:ind w:left="1080" w:hanging="1080"/>
      <w:jc w:val="both"/>
    </w:pPr>
    <w:rPr>
      <w:rFonts w:ascii="Times New Roman" w:hAnsi="Times New Roman"/>
    </w:rPr>
  </w:style>
  <w:style w:type="paragraph" w:customStyle="1" w:styleId="OutlineLvl3">
    <w:name w:val="Outline_Lvl3"/>
    <w:basedOn w:val="Normal"/>
    <w:qFormat/>
    <w:rsid w:val="009B7C31"/>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s>
      <w:spacing w:after="60" w:line="260" w:lineRule="exact"/>
      <w:ind w:left="1440" w:hanging="1440"/>
    </w:pPr>
    <w:rPr>
      <w:rFonts w:ascii="Times New Roman" w:hAnsi="Times New Roman"/>
    </w:rPr>
  </w:style>
  <w:style w:type="paragraph" w:customStyle="1" w:styleId="OutlineLvl4">
    <w:name w:val="Outline_Lvl4"/>
    <w:basedOn w:val="Normal"/>
    <w:qFormat/>
    <w:rsid w:val="009B7C31"/>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s>
      <w:spacing w:after="60" w:line="260" w:lineRule="exact"/>
      <w:ind w:left="1800" w:hanging="1800"/>
    </w:pPr>
    <w:rPr>
      <w:rFonts w:ascii="Times New Roman" w:hAnsi="Times New Roman"/>
    </w:rPr>
  </w:style>
  <w:style w:type="paragraph" w:customStyle="1" w:styleId="Bodytext0">
    <w:name w:val="Body_text"/>
    <w:basedOn w:val="Normal"/>
    <w:qFormat/>
    <w:rsid w:val="009B7C31"/>
    <w:pPr>
      <w:autoSpaceDE w:val="0"/>
      <w:autoSpaceDN w:val="0"/>
      <w:adjustRightInd w:val="0"/>
      <w:jc w:val="both"/>
    </w:pPr>
    <w:rPr>
      <w:rFonts w:ascii="Times New Roman" w:hAnsi="Times New Roman"/>
    </w:rPr>
  </w:style>
  <w:style w:type="paragraph" w:customStyle="1" w:styleId="BulletList">
    <w:name w:val="Bullet_List"/>
    <w:basedOn w:val="ListParagraph"/>
    <w:qFormat/>
    <w:rsid w:val="009B7C31"/>
    <w:pPr>
      <w:numPr>
        <w:numId w:val="32"/>
      </w:numPr>
      <w:autoSpaceDE w:val="0"/>
      <w:autoSpaceDN w:val="0"/>
      <w:adjustRightInd w:val="0"/>
    </w:pPr>
    <w:rPr>
      <w:rFonts w:ascii="Times New Roman" w:hAnsi="Times New Roman"/>
    </w:rPr>
  </w:style>
  <w:style w:type="paragraph" w:customStyle="1" w:styleId="Bodytextindent0">
    <w:name w:val="Body_text_indent"/>
    <w:basedOn w:val="Bodytext0"/>
    <w:qFormat/>
    <w:rsid w:val="009B7C31"/>
    <w:pPr>
      <w:ind w:firstLine="360"/>
    </w:pPr>
  </w:style>
  <w:style w:type="paragraph" w:customStyle="1" w:styleId="NumList">
    <w:name w:val="Num_List"/>
    <w:basedOn w:val="Normal"/>
    <w:qFormat/>
    <w:rsid w:val="009B7C31"/>
    <w:pPr>
      <w:tabs>
        <w:tab w:val="left"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60" w:lineRule="exact"/>
      <w:ind w:left="446" w:hanging="446"/>
      <w:jc w:val="both"/>
    </w:pPr>
    <w:rPr>
      <w:rFonts w:ascii="Times New Roman" w:hAnsi="Times New Roman"/>
    </w:rPr>
  </w:style>
  <w:style w:type="paragraph" w:customStyle="1" w:styleId="OutlineLvl5">
    <w:name w:val="Outline_Lvl5"/>
    <w:basedOn w:val="Normal"/>
    <w:qFormat/>
    <w:rsid w:val="009B7C31"/>
    <w:p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after="60" w:line="260" w:lineRule="exact"/>
      <w:ind w:left="2160" w:hanging="2160"/>
      <w:jc w:val="both"/>
    </w:pPr>
    <w:rPr>
      <w:rFonts w:ascii="Times New Roman" w:hAnsi="Times New Roman"/>
    </w:rPr>
  </w:style>
  <w:style w:type="paragraph" w:customStyle="1" w:styleId="LLList">
    <w:name w:val="LL_List"/>
    <w:basedOn w:val="NumList"/>
    <w:qFormat/>
    <w:rsid w:val="009B7C31"/>
    <w:pPr>
      <w:tabs>
        <w:tab w:val="clear" w:pos="440"/>
        <w:tab w:val="left" w:pos="450"/>
      </w:tabs>
      <w:ind w:left="720" w:hanging="720"/>
    </w:pPr>
    <w:rPr>
      <w:szCs w:val="24"/>
    </w:rPr>
  </w:style>
  <w:style w:type="paragraph" w:customStyle="1" w:styleId="ActivityIntro">
    <w:name w:val="Activity_Intro"/>
    <w:basedOn w:val="Normal"/>
    <w:qFormat/>
    <w:rsid w:val="00085BC7"/>
    <w:pPr>
      <w:tabs>
        <w:tab w:val="left" w:pos="2160"/>
      </w:tabs>
      <w:spacing w:line="260" w:lineRule="exact"/>
    </w:pPr>
    <w:rPr>
      <w:rFonts w:ascii="Times New Roman" w:hAnsi="Times New Roman"/>
    </w:rPr>
  </w:style>
  <w:style w:type="paragraph" w:customStyle="1" w:styleId="ActivityText">
    <w:name w:val="Activity_Text"/>
    <w:basedOn w:val="Bodytext0"/>
    <w:qFormat/>
    <w:rsid w:val="00085BC7"/>
    <w:pPr>
      <w:spacing w:after="240"/>
      <w:jc w:val="left"/>
    </w:pPr>
  </w:style>
  <w:style w:type="paragraph" w:customStyle="1" w:styleId="ActivityNumList">
    <w:name w:val="Activity_NumList"/>
    <w:basedOn w:val="Normal"/>
    <w:qFormat/>
    <w:rsid w:val="00085BC7"/>
    <w:pPr>
      <w:tabs>
        <w:tab w:val="right" w:pos="360"/>
        <w:tab w:val="left" w:pos="540"/>
      </w:tabs>
      <w:spacing w:after="240" w:line="260" w:lineRule="exact"/>
      <w:ind w:left="547" w:hanging="547"/>
    </w:pPr>
    <w:rPr>
      <w:rFonts w:ascii="Times New Roman" w:hAnsi="Times New Roman"/>
    </w:rPr>
  </w:style>
  <w:style w:type="paragraph" w:customStyle="1" w:styleId="NameLine">
    <w:name w:val="Name_Line"/>
    <w:basedOn w:val="NumList"/>
    <w:qFormat/>
    <w:rsid w:val="00C55094"/>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4680"/>
      </w:tabs>
      <w:spacing w:before="0" w:after="360"/>
    </w:pPr>
  </w:style>
  <w:style w:type="character" w:customStyle="1" w:styleId="FooterChar">
    <w:name w:val="Footer Char"/>
    <w:basedOn w:val="DefaultParagraphFont"/>
    <w:link w:val="Footer"/>
    <w:uiPriority w:val="99"/>
    <w:rsid w:val="00B0747B"/>
    <w:rPr>
      <w:rFonts w:ascii="Times New Roman" w:hAnsi="Times New Roman"/>
      <w:snapToGrid w:val="0"/>
    </w:rPr>
  </w:style>
  <w:style w:type="character" w:customStyle="1" w:styleId="Heading1Char">
    <w:name w:val="Heading 1 Char"/>
    <w:basedOn w:val="DefaultParagraphFont"/>
    <w:link w:val="Heading1"/>
    <w:rsid w:val="00B0747B"/>
    <w:rPr>
      <w:rFonts w:ascii="Times New Roman" w:hAnsi="Times New Roman"/>
      <w:b/>
      <w:snapToGrid w:val="0"/>
      <w:sz w:val="28"/>
    </w:rPr>
  </w:style>
  <w:style w:type="character" w:customStyle="1" w:styleId="HeaderChar">
    <w:name w:val="Header Char"/>
    <w:basedOn w:val="DefaultParagraphFont"/>
    <w:link w:val="Header"/>
    <w:rsid w:val="00D4578D"/>
    <w:rPr>
      <w:sz w:val="24"/>
    </w:rPr>
  </w:style>
  <w:style w:type="paragraph" w:styleId="Title">
    <w:name w:val="Title"/>
    <w:basedOn w:val="Normal"/>
    <w:next w:val="Normal"/>
    <w:link w:val="TitleChar"/>
    <w:uiPriority w:val="10"/>
    <w:qFormat/>
    <w:rsid w:val="00C82855"/>
    <w:pPr>
      <w:keepNext/>
      <w:jc w:val="center"/>
      <w:outlineLvl w:val="5"/>
    </w:pPr>
    <w:rPr>
      <w:rFonts w:ascii="Times New Roman" w:hAnsi="Times New Roman"/>
      <w:sz w:val="40"/>
    </w:rPr>
  </w:style>
  <w:style w:type="character" w:customStyle="1" w:styleId="TitleChar">
    <w:name w:val="Title Char"/>
    <w:basedOn w:val="DefaultParagraphFont"/>
    <w:link w:val="Title"/>
    <w:uiPriority w:val="10"/>
    <w:rsid w:val="00C82855"/>
    <w:rPr>
      <w:rFonts w:ascii="Times New Roman" w:hAnsi="Times New Roman"/>
      <w:sz w:val="40"/>
    </w:rPr>
  </w:style>
  <w:style w:type="paragraph" w:styleId="HTMLPreformatted">
    <w:name w:val="HTML Preformatted"/>
    <w:basedOn w:val="Normal"/>
    <w:link w:val="HTMLPreformattedChar"/>
    <w:rsid w:val="00711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711689"/>
    <w:rPr>
      <w:rFonts w:ascii="Courier New" w:hAnsi="Courier New" w:cs="Courier New"/>
    </w:rPr>
  </w:style>
  <w:style w:type="character" w:styleId="HTMLTypewriter">
    <w:name w:val="HTML Typewriter"/>
    <w:rsid w:val="00711689"/>
    <w:rPr>
      <w:rFonts w:ascii="Courier New" w:eastAsia="Times New Roman" w:hAnsi="Courier New" w:cs="Courier New"/>
      <w:sz w:val="20"/>
      <w:szCs w:val="20"/>
    </w:rPr>
  </w:style>
  <w:style w:type="character" w:customStyle="1" w:styleId="normaltextrun">
    <w:name w:val="normaltextrun"/>
    <w:basedOn w:val="DefaultParagraphFont"/>
    <w:rsid w:val="00DA2BD1"/>
  </w:style>
  <w:style w:type="character" w:customStyle="1" w:styleId="eop">
    <w:name w:val="eop"/>
    <w:basedOn w:val="DefaultParagraphFont"/>
    <w:rsid w:val="00DA2BD1"/>
  </w:style>
  <w:style w:type="paragraph" w:customStyle="1" w:styleId="paragraph">
    <w:name w:val="paragraph"/>
    <w:basedOn w:val="Normal"/>
    <w:rsid w:val="00DA2BD1"/>
    <w:pPr>
      <w:spacing w:before="100" w:beforeAutospacing="1" w:after="100" w:afterAutospacing="1"/>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37437962">
      <w:bodyDiv w:val="1"/>
      <w:marLeft w:val="0"/>
      <w:marRight w:val="0"/>
      <w:marTop w:val="0"/>
      <w:marBottom w:val="0"/>
      <w:divBdr>
        <w:top w:val="none" w:sz="0" w:space="0" w:color="auto"/>
        <w:left w:val="none" w:sz="0" w:space="0" w:color="auto"/>
        <w:bottom w:val="none" w:sz="0" w:space="0" w:color="auto"/>
        <w:right w:val="none" w:sz="0" w:space="0" w:color="auto"/>
      </w:divBdr>
      <w:divsChild>
        <w:div w:id="2135129080">
          <w:marLeft w:val="1166"/>
          <w:marRight w:val="0"/>
          <w:marTop w:val="125"/>
          <w:marBottom w:val="0"/>
          <w:divBdr>
            <w:top w:val="none" w:sz="0" w:space="0" w:color="auto"/>
            <w:left w:val="none" w:sz="0" w:space="0" w:color="auto"/>
            <w:bottom w:val="none" w:sz="0" w:space="0" w:color="auto"/>
            <w:right w:val="none" w:sz="0" w:space="0" w:color="auto"/>
          </w:divBdr>
        </w:div>
      </w:divsChild>
    </w:div>
    <w:div w:id="221016797">
      <w:bodyDiv w:val="1"/>
      <w:marLeft w:val="0"/>
      <w:marRight w:val="0"/>
      <w:marTop w:val="0"/>
      <w:marBottom w:val="0"/>
      <w:divBdr>
        <w:top w:val="none" w:sz="0" w:space="0" w:color="auto"/>
        <w:left w:val="none" w:sz="0" w:space="0" w:color="auto"/>
        <w:bottom w:val="none" w:sz="0" w:space="0" w:color="auto"/>
        <w:right w:val="none" w:sz="0" w:space="0" w:color="auto"/>
      </w:divBdr>
      <w:divsChild>
        <w:div w:id="1630622675">
          <w:marLeft w:val="274"/>
          <w:marRight w:val="0"/>
          <w:marTop w:val="0"/>
          <w:marBottom w:val="0"/>
          <w:divBdr>
            <w:top w:val="none" w:sz="0" w:space="0" w:color="auto"/>
            <w:left w:val="none" w:sz="0" w:space="0" w:color="auto"/>
            <w:bottom w:val="none" w:sz="0" w:space="0" w:color="auto"/>
            <w:right w:val="none" w:sz="0" w:space="0" w:color="auto"/>
          </w:divBdr>
        </w:div>
        <w:div w:id="469638384">
          <w:marLeft w:val="274"/>
          <w:marRight w:val="0"/>
          <w:marTop w:val="0"/>
          <w:marBottom w:val="0"/>
          <w:divBdr>
            <w:top w:val="none" w:sz="0" w:space="0" w:color="auto"/>
            <w:left w:val="none" w:sz="0" w:space="0" w:color="auto"/>
            <w:bottom w:val="none" w:sz="0" w:space="0" w:color="auto"/>
            <w:right w:val="none" w:sz="0" w:space="0" w:color="auto"/>
          </w:divBdr>
        </w:div>
        <w:div w:id="934365341">
          <w:marLeft w:val="274"/>
          <w:marRight w:val="0"/>
          <w:marTop w:val="0"/>
          <w:marBottom w:val="0"/>
          <w:divBdr>
            <w:top w:val="none" w:sz="0" w:space="0" w:color="auto"/>
            <w:left w:val="none" w:sz="0" w:space="0" w:color="auto"/>
            <w:bottom w:val="none" w:sz="0" w:space="0" w:color="auto"/>
            <w:right w:val="none" w:sz="0" w:space="0" w:color="auto"/>
          </w:divBdr>
        </w:div>
        <w:div w:id="215438062">
          <w:marLeft w:val="274"/>
          <w:marRight w:val="0"/>
          <w:marTop w:val="0"/>
          <w:marBottom w:val="0"/>
          <w:divBdr>
            <w:top w:val="none" w:sz="0" w:space="0" w:color="auto"/>
            <w:left w:val="none" w:sz="0" w:space="0" w:color="auto"/>
            <w:bottom w:val="none" w:sz="0" w:space="0" w:color="auto"/>
            <w:right w:val="none" w:sz="0" w:space="0" w:color="auto"/>
          </w:divBdr>
        </w:div>
      </w:divsChild>
    </w:div>
    <w:div w:id="506558430">
      <w:bodyDiv w:val="1"/>
      <w:marLeft w:val="0"/>
      <w:marRight w:val="0"/>
      <w:marTop w:val="0"/>
      <w:marBottom w:val="0"/>
      <w:divBdr>
        <w:top w:val="none" w:sz="0" w:space="0" w:color="auto"/>
        <w:left w:val="none" w:sz="0" w:space="0" w:color="auto"/>
        <w:bottom w:val="none" w:sz="0" w:space="0" w:color="auto"/>
        <w:right w:val="none" w:sz="0" w:space="0" w:color="auto"/>
      </w:divBdr>
      <w:divsChild>
        <w:div w:id="376315526">
          <w:marLeft w:val="1166"/>
          <w:marRight w:val="0"/>
          <w:marTop w:val="125"/>
          <w:marBottom w:val="0"/>
          <w:divBdr>
            <w:top w:val="none" w:sz="0" w:space="0" w:color="auto"/>
            <w:left w:val="none" w:sz="0" w:space="0" w:color="auto"/>
            <w:bottom w:val="none" w:sz="0" w:space="0" w:color="auto"/>
            <w:right w:val="none" w:sz="0" w:space="0" w:color="auto"/>
          </w:divBdr>
        </w:div>
        <w:div w:id="1605266616">
          <w:marLeft w:val="1166"/>
          <w:marRight w:val="0"/>
          <w:marTop w:val="125"/>
          <w:marBottom w:val="0"/>
          <w:divBdr>
            <w:top w:val="none" w:sz="0" w:space="0" w:color="auto"/>
            <w:left w:val="none" w:sz="0" w:space="0" w:color="auto"/>
            <w:bottom w:val="none" w:sz="0" w:space="0" w:color="auto"/>
            <w:right w:val="none" w:sz="0" w:space="0" w:color="auto"/>
          </w:divBdr>
        </w:div>
      </w:divsChild>
    </w:div>
    <w:div w:id="516845494">
      <w:bodyDiv w:val="1"/>
      <w:marLeft w:val="0"/>
      <w:marRight w:val="0"/>
      <w:marTop w:val="0"/>
      <w:marBottom w:val="0"/>
      <w:divBdr>
        <w:top w:val="none" w:sz="0" w:space="0" w:color="auto"/>
        <w:left w:val="none" w:sz="0" w:space="0" w:color="auto"/>
        <w:bottom w:val="none" w:sz="0" w:space="0" w:color="auto"/>
        <w:right w:val="none" w:sz="0" w:space="0" w:color="auto"/>
      </w:divBdr>
      <w:divsChild>
        <w:div w:id="943459844">
          <w:marLeft w:val="547"/>
          <w:marRight w:val="0"/>
          <w:marTop w:val="134"/>
          <w:marBottom w:val="0"/>
          <w:divBdr>
            <w:top w:val="none" w:sz="0" w:space="0" w:color="auto"/>
            <w:left w:val="none" w:sz="0" w:space="0" w:color="auto"/>
            <w:bottom w:val="none" w:sz="0" w:space="0" w:color="auto"/>
            <w:right w:val="none" w:sz="0" w:space="0" w:color="auto"/>
          </w:divBdr>
        </w:div>
        <w:div w:id="1453327802">
          <w:marLeft w:val="1166"/>
          <w:marRight w:val="0"/>
          <w:marTop w:val="125"/>
          <w:marBottom w:val="0"/>
          <w:divBdr>
            <w:top w:val="none" w:sz="0" w:space="0" w:color="auto"/>
            <w:left w:val="none" w:sz="0" w:space="0" w:color="auto"/>
            <w:bottom w:val="none" w:sz="0" w:space="0" w:color="auto"/>
            <w:right w:val="none" w:sz="0" w:space="0" w:color="auto"/>
          </w:divBdr>
        </w:div>
        <w:div w:id="94056426">
          <w:marLeft w:val="547"/>
          <w:marRight w:val="0"/>
          <w:marTop w:val="134"/>
          <w:marBottom w:val="0"/>
          <w:divBdr>
            <w:top w:val="none" w:sz="0" w:space="0" w:color="auto"/>
            <w:left w:val="none" w:sz="0" w:space="0" w:color="auto"/>
            <w:bottom w:val="none" w:sz="0" w:space="0" w:color="auto"/>
            <w:right w:val="none" w:sz="0" w:space="0" w:color="auto"/>
          </w:divBdr>
        </w:div>
        <w:div w:id="1316496785">
          <w:marLeft w:val="1166"/>
          <w:marRight w:val="0"/>
          <w:marTop w:val="125"/>
          <w:marBottom w:val="0"/>
          <w:divBdr>
            <w:top w:val="none" w:sz="0" w:space="0" w:color="auto"/>
            <w:left w:val="none" w:sz="0" w:space="0" w:color="auto"/>
            <w:bottom w:val="none" w:sz="0" w:space="0" w:color="auto"/>
            <w:right w:val="none" w:sz="0" w:space="0" w:color="auto"/>
          </w:divBdr>
        </w:div>
        <w:div w:id="276567445">
          <w:marLeft w:val="2246"/>
          <w:marRight w:val="0"/>
          <w:marTop w:val="125"/>
          <w:marBottom w:val="0"/>
          <w:divBdr>
            <w:top w:val="none" w:sz="0" w:space="0" w:color="auto"/>
            <w:left w:val="none" w:sz="0" w:space="0" w:color="auto"/>
            <w:bottom w:val="none" w:sz="0" w:space="0" w:color="auto"/>
            <w:right w:val="none" w:sz="0" w:space="0" w:color="auto"/>
          </w:divBdr>
        </w:div>
        <w:div w:id="824394617">
          <w:marLeft w:val="2246"/>
          <w:marRight w:val="0"/>
          <w:marTop w:val="125"/>
          <w:marBottom w:val="0"/>
          <w:divBdr>
            <w:top w:val="none" w:sz="0" w:space="0" w:color="auto"/>
            <w:left w:val="none" w:sz="0" w:space="0" w:color="auto"/>
            <w:bottom w:val="none" w:sz="0" w:space="0" w:color="auto"/>
            <w:right w:val="none" w:sz="0" w:space="0" w:color="auto"/>
          </w:divBdr>
        </w:div>
      </w:divsChild>
    </w:div>
    <w:div w:id="540435492">
      <w:bodyDiv w:val="1"/>
      <w:marLeft w:val="0"/>
      <w:marRight w:val="0"/>
      <w:marTop w:val="0"/>
      <w:marBottom w:val="0"/>
      <w:divBdr>
        <w:top w:val="none" w:sz="0" w:space="0" w:color="auto"/>
        <w:left w:val="none" w:sz="0" w:space="0" w:color="auto"/>
        <w:bottom w:val="none" w:sz="0" w:space="0" w:color="auto"/>
        <w:right w:val="none" w:sz="0" w:space="0" w:color="auto"/>
      </w:divBdr>
      <w:divsChild>
        <w:div w:id="1792017947">
          <w:marLeft w:val="360"/>
          <w:marRight w:val="0"/>
          <w:marTop w:val="134"/>
          <w:marBottom w:val="0"/>
          <w:divBdr>
            <w:top w:val="none" w:sz="0" w:space="0" w:color="auto"/>
            <w:left w:val="none" w:sz="0" w:space="0" w:color="auto"/>
            <w:bottom w:val="none" w:sz="0" w:space="0" w:color="auto"/>
            <w:right w:val="none" w:sz="0" w:space="0" w:color="auto"/>
          </w:divBdr>
        </w:div>
        <w:div w:id="38481644">
          <w:marLeft w:val="994"/>
          <w:marRight w:val="0"/>
          <w:marTop w:val="134"/>
          <w:marBottom w:val="0"/>
          <w:divBdr>
            <w:top w:val="none" w:sz="0" w:space="0" w:color="auto"/>
            <w:left w:val="none" w:sz="0" w:space="0" w:color="auto"/>
            <w:bottom w:val="none" w:sz="0" w:space="0" w:color="auto"/>
            <w:right w:val="none" w:sz="0" w:space="0" w:color="auto"/>
          </w:divBdr>
        </w:div>
        <w:div w:id="742025524">
          <w:marLeft w:val="994"/>
          <w:marRight w:val="0"/>
          <w:marTop w:val="134"/>
          <w:marBottom w:val="0"/>
          <w:divBdr>
            <w:top w:val="none" w:sz="0" w:space="0" w:color="auto"/>
            <w:left w:val="none" w:sz="0" w:space="0" w:color="auto"/>
            <w:bottom w:val="none" w:sz="0" w:space="0" w:color="auto"/>
            <w:right w:val="none" w:sz="0" w:space="0" w:color="auto"/>
          </w:divBdr>
        </w:div>
        <w:div w:id="172384732">
          <w:marLeft w:val="1627"/>
          <w:marRight w:val="0"/>
          <w:marTop w:val="134"/>
          <w:marBottom w:val="0"/>
          <w:divBdr>
            <w:top w:val="none" w:sz="0" w:space="0" w:color="auto"/>
            <w:left w:val="none" w:sz="0" w:space="0" w:color="auto"/>
            <w:bottom w:val="none" w:sz="0" w:space="0" w:color="auto"/>
            <w:right w:val="none" w:sz="0" w:space="0" w:color="auto"/>
          </w:divBdr>
        </w:div>
        <w:div w:id="888876506">
          <w:marLeft w:val="994"/>
          <w:marRight w:val="0"/>
          <w:marTop w:val="134"/>
          <w:marBottom w:val="0"/>
          <w:divBdr>
            <w:top w:val="none" w:sz="0" w:space="0" w:color="auto"/>
            <w:left w:val="none" w:sz="0" w:space="0" w:color="auto"/>
            <w:bottom w:val="none" w:sz="0" w:space="0" w:color="auto"/>
            <w:right w:val="none" w:sz="0" w:space="0" w:color="auto"/>
          </w:divBdr>
        </w:div>
      </w:divsChild>
    </w:div>
    <w:div w:id="642655677">
      <w:bodyDiv w:val="1"/>
      <w:marLeft w:val="0"/>
      <w:marRight w:val="0"/>
      <w:marTop w:val="0"/>
      <w:marBottom w:val="0"/>
      <w:divBdr>
        <w:top w:val="none" w:sz="0" w:space="0" w:color="auto"/>
        <w:left w:val="none" w:sz="0" w:space="0" w:color="auto"/>
        <w:bottom w:val="none" w:sz="0" w:space="0" w:color="auto"/>
        <w:right w:val="none" w:sz="0" w:space="0" w:color="auto"/>
      </w:divBdr>
      <w:divsChild>
        <w:div w:id="2144299709">
          <w:marLeft w:val="360"/>
          <w:marRight w:val="0"/>
          <w:marTop w:val="134"/>
          <w:marBottom w:val="0"/>
          <w:divBdr>
            <w:top w:val="none" w:sz="0" w:space="0" w:color="auto"/>
            <w:left w:val="none" w:sz="0" w:space="0" w:color="auto"/>
            <w:bottom w:val="none" w:sz="0" w:space="0" w:color="auto"/>
            <w:right w:val="none" w:sz="0" w:space="0" w:color="auto"/>
          </w:divBdr>
        </w:div>
        <w:div w:id="1714579912">
          <w:marLeft w:val="994"/>
          <w:marRight w:val="0"/>
          <w:marTop w:val="125"/>
          <w:marBottom w:val="0"/>
          <w:divBdr>
            <w:top w:val="none" w:sz="0" w:space="0" w:color="auto"/>
            <w:left w:val="none" w:sz="0" w:space="0" w:color="auto"/>
            <w:bottom w:val="none" w:sz="0" w:space="0" w:color="auto"/>
            <w:right w:val="none" w:sz="0" w:space="0" w:color="auto"/>
          </w:divBdr>
        </w:div>
        <w:div w:id="709190975">
          <w:marLeft w:val="994"/>
          <w:marRight w:val="0"/>
          <w:marTop w:val="125"/>
          <w:marBottom w:val="0"/>
          <w:divBdr>
            <w:top w:val="none" w:sz="0" w:space="0" w:color="auto"/>
            <w:left w:val="none" w:sz="0" w:space="0" w:color="auto"/>
            <w:bottom w:val="none" w:sz="0" w:space="0" w:color="auto"/>
            <w:right w:val="none" w:sz="0" w:space="0" w:color="auto"/>
          </w:divBdr>
        </w:div>
        <w:div w:id="1147012808">
          <w:marLeft w:val="994"/>
          <w:marRight w:val="0"/>
          <w:marTop w:val="125"/>
          <w:marBottom w:val="0"/>
          <w:divBdr>
            <w:top w:val="none" w:sz="0" w:space="0" w:color="auto"/>
            <w:left w:val="none" w:sz="0" w:space="0" w:color="auto"/>
            <w:bottom w:val="none" w:sz="0" w:space="0" w:color="auto"/>
            <w:right w:val="none" w:sz="0" w:space="0" w:color="auto"/>
          </w:divBdr>
        </w:div>
        <w:div w:id="386953475">
          <w:marLeft w:val="994"/>
          <w:marRight w:val="0"/>
          <w:marTop w:val="125"/>
          <w:marBottom w:val="0"/>
          <w:divBdr>
            <w:top w:val="none" w:sz="0" w:space="0" w:color="auto"/>
            <w:left w:val="none" w:sz="0" w:space="0" w:color="auto"/>
            <w:bottom w:val="none" w:sz="0" w:space="0" w:color="auto"/>
            <w:right w:val="none" w:sz="0" w:space="0" w:color="auto"/>
          </w:divBdr>
        </w:div>
      </w:divsChild>
    </w:div>
    <w:div w:id="731201896">
      <w:bodyDiv w:val="1"/>
      <w:marLeft w:val="0"/>
      <w:marRight w:val="0"/>
      <w:marTop w:val="0"/>
      <w:marBottom w:val="0"/>
      <w:divBdr>
        <w:top w:val="none" w:sz="0" w:space="0" w:color="auto"/>
        <w:left w:val="none" w:sz="0" w:space="0" w:color="auto"/>
        <w:bottom w:val="none" w:sz="0" w:space="0" w:color="auto"/>
        <w:right w:val="none" w:sz="0" w:space="0" w:color="auto"/>
      </w:divBdr>
      <w:divsChild>
        <w:div w:id="146092327">
          <w:marLeft w:val="547"/>
          <w:marRight w:val="0"/>
          <w:marTop w:val="134"/>
          <w:marBottom w:val="0"/>
          <w:divBdr>
            <w:top w:val="none" w:sz="0" w:space="0" w:color="auto"/>
            <w:left w:val="none" w:sz="0" w:space="0" w:color="auto"/>
            <w:bottom w:val="none" w:sz="0" w:space="0" w:color="auto"/>
            <w:right w:val="none" w:sz="0" w:space="0" w:color="auto"/>
          </w:divBdr>
        </w:div>
      </w:divsChild>
    </w:div>
    <w:div w:id="902301255">
      <w:bodyDiv w:val="1"/>
      <w:marLeft w:val="0"/>
      <w:marRight w:val="0"/>
      <w:marTop w:val="0"/>
      <w:marBottom w:val="0"/>
      <w:divBdr>
        <w:top w:val="none" w:sz="0" w:space="0" w:color="auto"/>
        <w:left w:val="none" w:sz="0" w:space="0" w:color="auto"/>
        <w:bottom w:val="none" w:sz="0" w:space="0" w:color="auto"/>
        <w:right w:val="none" w:sz="0" w:space="0" w:color="auto"/>
      </w:divBdr>
      <w:divsChild>
        <w:div w:id="1727991233">
          <w:marLeft w:val="547"/>
          <w:marRight w:val="0"/>
          <w:marTop w:val="134"/>
          <w:marBottom w:val="0"/>
          <w:divBdr>
            <w:top w:val="none" w:sz="0" w:space="0" w:color="auto"/>
            <w:left w:val="none" w:sz="0" w:space="0" w:color="auto"/>
            <w:bottom w:val="none" w:sz="0" w:space="0" w:color="auto"/>
            <w:right w:val="none" w:sz="0" w:space="0" w:color="auto"/>
          </w:divBdr>
        </w:div>
      </w:divsChild>
    </w:div>
    <w:div w:id="943809526">
      <w:bodyDiv w:val="1"/>
      <w:marLeft w:val="0"/>
      <w:marRight w:val="0"/>
      <w:marTop w:val="0"/>
      <w:marBottom w:val="0"/>
      <w:divBdr>
        <w:top w:val="none" w:sz="0" w:space="0" w:color="auto"/>
        <w:left w:val="none" w:sz="0" w:space="0" w:color="auto"/>
        <w:bottom w:val="none" w:sz="0" w:space="0" w:color="auto"/>
        <w:right w:val="none" w:sz="0" w:space="0" w:color="auto"/>
      </w:divBdr>
      <w:divsChild>
        <w:div w:id="1356030446">
          <w:marLeft w:val="360"/>
          <w:marRight w:val="0"/>
          <w:marTop w:val="134"/>
          <w:marBottom w:val="0"/>
          <w:divBdr>
            <w:top w:val="none" w:sz="0" w:space="0" w:color="auto"/>
            <w:left w:val="none" w:sz="0" w:space="0" w:color="auto"/>
            <w:bottom w:val="none" w:sz="0" w:space="0" w:color="auto"/>
            <w:right w:val="none" w:sz="0" w:space="0" w:color="auto"/>
          </w:divBdr>
        </w:div>
        <w:div w:id="92407656">
          <w:marLeft w:val="994"/>
          <w:marRight w:val="0"/>
          <w:marTop w:val="134"/>
          <w:marBottom w:val="0"/>
          <w:divBdr>
            <w:top w:val="none" w:sz="0" w:space="0" w:color="auto"/>
            <w:left w:val="none" w:sz="0" w:space="0" w:color="auto"/>
            <w:bottom w:val="none" w:sz="0" w:space="0" w:color="auto"/>
            <w:right w:val="none" w:sz="0" w:space="0" w:color="auto"/>
          </w:divBdr>
        </w:div>
      </w:divsChild>
    </w:div>
    <w:div w:id="949818238">
      <w:bodyDiv w:val="1"/>
      <w:marLeft w:val="0"/>
      <w:marRight w:val="0"/>
      <w:marTop w:val="0"/>
      <w:marBottom w:val="0"/>
      <w:divBdr>
        <w:top w:val="none" w:sz="0" w:space="0" w:color="auto"/>
        <w:left w:val="none" w:sz="0" w:space="0" w:color="auto"/>
        <w:bottom w:val="none" w:sz="0" w:space="0" w:color="auto"/>
        <w:right w:val="none" w:sz="0" w:space="0" w:color="auto"/>
      </w:divBdr>
      <w:divsChild>
        <w:div w:id="243951622">
          <w:marLeft w:val="360"/>
          <w:marRight w:val="0"/>
          <w:marTop w:val="134"/>
          <w:marBottom w:val="0"/>
          <w:divBdr>
            <w:top w:val="none" w:sz="0" w:space="0" w:color="auto"/>
            <w:left w:val="none" w:sz="0" w:space="0" w:color="auto"/>
            <w:bottom w:val="none" w:sz="0" w:space="0" w:color="auto"/>
            <w:right w:val="none" w:sz="0" w:space="0" w:color="auto"/>
          </w:divBdr>
        </w:div>
        <w:div w:id="56055940">
          <w:marLeft w:val="360"/>
          <w:marRight w:val="0"/>
          <w:marTop w:val="134"/>
          <w:marBottom w:val="0"/>
          <w:divBdr>
            <w:top w:val="none" w:sz="0" w:space="0" w:color="auto"/>
            <w:left w:val="none" w:sz="0" w:space="0" w:color="auto"/>
            <w:bottom w:val="none" w:sz="0" w:space="0" w:color="auto"/>
            <w:right w:val="none" w:sz="0" w:space="0" w:color="auto"/>
          </w:divBdr>
        </w:div>
        <w:div w:id="630208904">
          <w:marLeft w:val="360"/>
          <w:marRight w:val="0"/>
          <w:marTop w:val="134"/>
          <w:marBottom w:val="0"/>
          <w:divBdr>
            <w:top w:val="none" w:sz="0" w:space="0" w:color="auto"/>
            <w:left w:val="none" w:sz="0" w:space="0" w:color="auto"/>
            <w:bottom w:val="none" w:sz="0" w:space="0" w:color="auto"/>
            <w:right w:val="none" w:sz="0" w:space="0" w:color="auto"/>
          </w:divBdr>
        </w:div>
        <w:div w:id="1597247437">
          <w:marLeft w:val="360"/>
          <w:marRight w:val="0"/>
          <w:marTop w:val="134"/>
          <w:marBottom w:val="0"/>
          <w:divBdr>
            <w:top w:val="none" w:sz="0" w:space="0" w:color="auto"/>
            <w:left w:val="none" w:sz="0" w:space="0" w:color="auto"/>
            <w:bottom w:val="none" w:sz="0" w:space="0" w:color="auto"/>
            <w:right w:val="none" w:sz="0" w:space="0" w:color="auto"/>
          </w:divBdr>
        </w:div>
      </w:divsChild>
    </w:div>
    <w:div w:id="1072578356">
      <w:bodyDiv w:val="1"/>
      <w:marLeft w:val="0"/>
      <w:marRight w:val="0"/>
      <w:marTop w:val="0"/>
      <w:marBottom w:val="0"/>
      <w:divBdr>
        <w:top w:val="none" w:sz="0" w:space="0" w:color="auto"/>
        <w:left w:val="none" w:sz="0" w:space="0" w:color="auto"/>
        <w:bottom w:val="none" w:sz="0" w:space="0" w:color="auto"/>
        <w:right w:val="none" w:sz="0" w:space="0" w:color="auto"/>
      </w:divBdr>
      <w:divsChild>
        <w:div w:id="1178538424">
          <w:marLeft w:val="547"/>
          <w:marRight w:val="0"/>
          <w:marTop w:val="134"/>
          <w:marBottom w:val="0"/>
          <w:divBdr>
            <w:top w:val="none" w:sz="0" w:space="0" w:color="auto"/>
            <w:left w:val="none" w:sz="0" w:space="0" w:color="auto"/>
            <w:bottom w:val="none" w:sz="0" w:space="0" w:color="auto"/>
            <w:right w:val="none" w:sz="0" w:space="0" w:color="auto"/>
          </w:divBdr>
        </w:div>
      </w:divsChild>
    </w:div>
    <w:div w:id="1111316871">
      <w:bodyDiv w:val="1"/>
      <w:marLeft w:val="0"/>
      <w:marRight w:val="0"/>
      <w:marTop w:val="0"/>
      <w:marBottom w:val="0"/>
      <w:divBdr>
        <w:top w:val="none" w:sz="0" w:space="0" w:color="auto"/>
        <w:left w:val="none" w:sz="0" w:space="0" w:color="auto"/>
        <w:bottom w:val="none" w:sz="0" w:space="0" w:color="auto"/>
        <w:right w:val="none" w:sz="0" w:space="0" w:color="auto"/>
      </w:divBdr>
      <w:divsChild>
        <w:div w:id="441262777">
          <w:marLeft w:val="360"/>
          <w:marRight w:val="0"/>
          <w:marTop w:val="134"/>
          <w:marBottom w:val="0"/>
          <w:divBdr>
            <w:top w:val="none" w:sz="0" w:space="0" w:color="auto"/>
            <w:left w:val="none" w:sz="0" w:space="0" w:color="auto"/>
            <w:bottom w:val="none" w:sz="0" w:space="0" w:color="auto"/>
            <w:right w:val="none" w:sz="0" w:space="0" w:color="auto"/>
          </w:divBdr>
        </w:div>
        <w:div w:id="494077317">
          <w:marLeft w:val="360"/>
          <w:marRight w:val="0"/>
          <w:marTop w:val="134"/>
          <w:marBottom w:val="0"/>
          <w:divBdr>
            <w:top w:val="none" w:sz="0" w:space="0" w:color="auto"/>
            <w:left w:val="none" w:sz="0" w:space="0" w:color="auto"/>
            <w:bottom w:val="none" w:sz="0" w:space="0" w:color="auto"/>
            <w:right w:val="none" w:sz="0" w:space="0" w:color="auto"/>
          </w:divBdr>
        </w:div>
        <w:div w:id="1901667876">
          <w:marLeft w:val="360"/>
          <w:marRight w:val="0"/>
          <w:marTop w:val="134"/>
          <w:marBottom w:val="0"/>
          <w:divBdr>
            <w:top w:val="none" w:sz="0" w:space="0" w:color="auto"/>
            <w:left w:val="none" w:sz="0" w:space="0" w:color="auto"/>
            <w:bottom w:val="none" w:sz="0" w:space="0" w:color="auto"/>
            <w:right w:val="none" w:sz="0" w:space="0" w:color="auto"/>
          </w:divBdr>
        </w:div>
      </w:divsChild>
    </w:div>
    <w:div w:id="1187669704">
      <w:bodyDiv w:val="1"/>
      <w:marLeft w:val="0"/>
      <w:marRight w:val="0"/>
      <w:marTop w:val="0"/>
      <w:marBottom w:val="0"/>
      <w:divBdr>
        <w:top w:val="none" w:sz="0" w:space="0" w:color="auto"/>
        <w:left w:val="none" w:sz="0" w:space="0" w:color="auto"/>
        <w:bottom w:val="none" w:sz="0" w:space="0" w:color="auto"/>
        <w:right w:val="none" w:sz="0" w:space="0" w:color="auto"/>
      </w:divBdr>
      <w:divsChild>
        <w:div w:id="543174914">
          <w:marLeft w:val="547"/>
          <w:marRight w:val="0"/>
          <w:marTop w:val="134"/>
          <w:marBottom w:val="0"/>
          <w:divBdr>
            <w:top w:val="none" w:sz="0" w:space="0" w:color="auto"/>
            <w:left w:val="none" w:sz="0" w:space="0" w:color="auto"/>
            <w:bottom w:val="none" w:sz="0" w:space="0" w:color="auto"/>
            <w:right w:val="none" w:sz="0" w:space="0" w:color="auto"/>
          </w:divBdr>
        </w:div>
        <w:div w:id="850266029">
          <w:marLeft w:val="1166"/>
          <w:marRight w:val="0"/>
          <w:marTop w:val="125"/>
          <w:marBottom w:val="0"/>
          <w:divBdr>
            <w:top w:val="none" w:sz="0" w:space="0" w:color="auto"/>
            <w:left w:val="none" w:sz="0" w:space="0" w:color="auto"/>
            <w:bottom w:val="none" w:sz="0" w:space="0" w:color="auto"/>
            <w:right w:val="none" w:sz="0" w:space="0" w:color="auto"/>
          </w:divBdr>
        </w:div>
        <w:div w:id="385570994">
          <w:marLeft w:val="547"/>
          <w:marRight w:val="0"/>
          <w:marTop w:val="134"/>
          <w:marBottom w:val="0"/>
          <w:divBdr>
            <w:top w:val="none" w:sz="0" w:space="0" w:color="auto"/>
            <w:left w:val="none" w:sz="0" w:space="0" w:color="auto"/>
            <w:bottom w:val="none" w:sz="0" w:space="0" w:color="auto"/>
            <w:right w:val="none" w:sz="0" w:space="0" w:color="auto"/>
          </w:divBdr>
        </w:div>
        <w:div w:id="1337347644">
          <w:marLeft w:val="1166"/>
          <w:marRight w:val="0"/>
          <w:marTop w:val="125"/>
          <w:marBottom w:val="0"/>
          <w:divBdr>
            <w:top w:val="none" w:sz="0" w:space="0" w:color="auto"/>
            <w:left w:val="none" w:sz="0" w:space="0" w:color="auto"/>
            <w:bottom w:val="none" w:sz="0" w:space="0" w:color="auto"/>
            <w:right w:val="none" w:sz="0" w:space="0" w:color="auto"/>
          </w:divBdr>
        </w:div>
        <w:div w:id="250623512">
          <w:marLeft w:val="2246"/>
          <w:marRight w:val="0"/>
          <w:marTop w:val="125"/>
          <w:marBottom w:val="0"/>
          <w:divBdr>
            <w:top w:val="none" w:sz="0" w:space="0" w:color="auto"/>
            <w:left w:val="none" w:sz="0" w:space="0" w:color="auto"/>
            <w:bottom w:val="none" w:sz="0" w:space="0" w:color="auto"/>
            <w:right w:val="none" w:sz="0" w:space="0" w:color="auto"/>
          </w:divBdr>
        </w:div>
        <w:div w:id="830172496">
          <w:marLeft w:val="2246"/>
          <w:marRight w:val="0"/>
          <w:marTop w:val="125"/>
          <w:marBottom w:val="0"/>
          <w:divBdr>
            <w:top w:val="none" w:sz="0" w:space="0" w:color="auto"/>
            <w:left w:val="none" w:sz="0" w:space="0" w:color="auto"/>
            <w:bottom w:val="none" w:sz="0" w:space="0" w:color="auto"/>
            <w:right w:val="none" w:sz="0" w:space="0" w:color="auto"/>
          </w:divBdr>
        </w:div>
      </w:divsChild>
    </w:div>
    <w:div w:id="1197893121">
      <w:bodyDiv w:val="1"/>
      <w:marLeft w:val="0"/>
      <w:marRight w:val="0"/>
      <w:marTop w:val="0"/>
      <w:marBottom w:val="0"/>
      <w:divBdr>
        <w:top w:val="none" w:sz="0" w:space="0" w:color="auto"/>
        <w:left w:val="none" w:sz="0" w:space="0" w:color="auto"/>
        <w:bottom w:val="none" w:sz="0" w:space="0" w:color="auto"/>
        <w:right w:val="none" w:sz="0" w:space="0" w:color="auto"/>
      </w:divBdr>
      <w:divsChild>
        <w:div w:id="722411480">
          <w:marLeft w:val="547"/>
          <w:marRight w:val="0"/>
          <w:marTop w:val="134"/>
          <w:marBottom w:val="0"/>
          <w:divBdr>
            <w:top w:val="none" w:sz="0" w:space="0" w:color="auto"/>
            <w:left w:val="none" w:sz="0" w:space="0" w:color="auto"/>
            <w:bottom w:val="none" w:sz="0" w:space="0" w:color="auto"/>
            <w:right w:val="none" w:sz="0" w:space="0" w:color="auto"/>
          </w:divBdr>
        </w:div>
        <w:div w:id="1334987828">
          <w:marLeft w:val="547"/>
          <w:marRight w:val="0"/>
          <w:marTop w:val="134"/>
          <w:marBottom w:val="0"/>
          <w:divBdr>
            <w:top w:val="none" w:sz="0" w:space="0" w:color="auto"/>
            <w:left w:val="none" w:sz="0" w:space="0" w:color="auto"/>
            <w:bottom w:val="none" w:sz="0" w:space="0" w:color="auto"/>
            <w:right w:val="none" w:sz="0" w:space="0" w:color="auto"/>
          </w:divBdr>
        </w:div>
        <w:div w:id="1785618097">
          <w:marLeft w:val="547"/>
          <w:marRight w:val="0"/>
          <w:marTop w:val="134"/>
          <w:marBottom w:val="0"/>
          <w:divBdr>
            <w:top w:val="none" w:sz="0" w:space="0" w:color="auto"/>
            <w:left w:val="none" w:sz="0" w:space="0" w:color="auto"/>
            <w:bottom w:val="none" w:sz="0" w:space="0" w:color="auto"/>
            <w:right w:val="none" w:sz="0" w:space="0" w:color="auto"/>
          </w:divBdr>
        </w:div>
      </w:divsChild>
    </w:div>
    <w:div w:id="1262570412">
      <w:bodyDiv w:val="1"/>
      <w:marLeft w:val="0"/>
      <w:marRight w:val="0"/>
      <w:marTop w:val="0"/>
      <w:marBottom w:val="0"/>
      <w:divBdr>
        <w:top w:val="none" w:sz="0" w:space="0" w:color="auto"/>
        <w:left w:val="none" w:sz="0" w:space="0" w:color="auto"/>
        <w:bottom w:val="none" w:sz="0" w:space="0" w:color="auto"/>
        <w:right w:val="none" w:sz="0" w:space="0" w:color="auto"/>
      </w:divBdr>
      <w:divsChild>
        <w:div w:id="1917935934">
          <w:marLeft w:val="274"/>
          <w:marRight w:val="0"/>
          <w:marTop w:val="0"/>
          <w:marBottom w:val="0"/>
          <w:divBdr>
            <w:top w:val="none" w:sz="0" w:space="0" w:color="auto"/>
            <w:left w:val="none" w:sz="0" w:space="0" w:color="auto"/>
            <w:bottom w:val="none" w:sz="0" w:space="0" w:color="auto"/>
            <w:right w:val="none" w:sz="0" w:space="0" w:color="auto"/>
          </w:divBdr>
        </w:div>
        <w:div w:id="1606839263">
          <w:marLeft w:val="274"/>
          <w:marRight w:val="0"/>
          <w:marTop w:val="0"/>
          <w:marBottom w:val="0"/>
          <w:divBdr>
            <w:top w:val="none" w:sz="0" w:space="0" w:color="auto"/>
            <w:left w:val="none" w:sz="0" w:space="0" w:color="auto"/>
            <w:bottom w:val="none" w:sz="0" w:space="0" w:color="auto"/>
            <w:right w:val="none" w:sz="0" w:space="0" w:color="auto"/>
          </w:divBdr>
        </w:div>
        <w:div w:id="1652127604">
          <w:marLeft w:val="274"/>
          <w:marRight w:val="0"/>
          <w:marTop w:val="0"/>
          <w:marBottom w:val="0"/>
          <w:divBdr>
            <w:top w:val="none" w:sz="0" w:space="0" w:color="auto"/>
            <w:left w:val="none" w:sz="0" w:space="0" w:color="auto"/>
            <w:bottom w:val="none" w:sz="0" w:space="0" w:color="auto"/>
            <w:right w:val="none" w:sz="0" w:space="0" w:color="auto"/>
          </w:divBdr>
        </w:div>
        <w:div w:id="789586671">
          <w:marLeft w:val="274"/>
          <w:marRight w:val="0"/>
          <w:marTop w:val="0"/>
          <w:marBottom w:val="0"/>
          <w:divBdr>
            <w:top w:val="none" w:sz="0" w:space="0" w:color="auto"/>
            <w:left w:val="none" w:sz="0" w:space="0" w:color="auto"/>
            <w:bottom w:val="none" w:sz="0" w:space="0" w:color="auto"/>
            <w:right w:val="none" w:sz="0" w:space="0" w:color="auto"/>
          </w:divBdr>
        </w:div>
      </w:divsChild>
    </w:div>
    <w:div w:id="1498426932">
      <w:bodyDiv w:val="1"/>
      <w:marLeft w:val="0"/>
      <w:marRight w:val="0"/>
      <w:marTop w:val="0"/>
      <w:marBottom w:val="0"/>
      <w:divBdr>
        <w:top w:val="none" w:sz="0" w:space="0" w:color="auto"/>
        <w:left w:val="none" w:sz="0" w:space="0" w:color="auto"/>
        <w:bottom w:val="none" w:sz="0" w:space="0" w:color="auto"/>
        <w:right w:val="none" w:sz="0" w:space="0" w:color="auto"/>
      </w:divBdr>
      <w:divsChild>
        <w:div w:id="1174959815">
          <w:marLeft w:val="547"/>
          <w:marRight w:val="0"/>
          <w:marTop w:val="134"/>
          <w:marBottom w:val="0"/>
          <w:divBdr>
            <w:top w:val="none" w:sz="0" w:space="0" w:color="auto"/>
            <w:left w:val="none" w:sz="0" w:space="0" w:color="auto"/>
            <w:bottom w:val="none" w:sz="0" w:space="0" w:color="auto"/>
            <w:right w:val="none" w:sz="0" w:space="0" w:color="auto"/>
          </w:divBdr>
        </w:div>
      </w:divsChild>
    </w:div>
    <w:div w:id="1517883089">
      <w:bodyDiv w:val="1"/>
      <w:marLeft w:val="0"/>
      <w:marRight w:val="0"/>
      <w:marTop w:val="0"/>
      <w:marBottom w:val="0"/>
      <w:divBdr>
        <w:top w:val="none" w:sz="0" w:space="0" w:color="auto"/>
        <w:left w:val="none" w:sz="0" w:space="0" w:color="auto"/>
        <w:bottom w:val="none" w:sz="0" w:space="0" w:color="auto"/>
        <w:right w:val="none" w:sz="0" w:space="0" w:color="auto"/>
      </w:divBdr>
      <w:divsChild>
        <w:div w:id="810900742">
          <w:marLeft w:val="1166"/>
          <w:marRight w:val="0"/>
          <w:marTop w:val="125"/>
          <w:marBottom w:val="0"/>
          <w:divBdr>
            <w:top w:val="none" w:sz="0" w:space="0" w:color="auto"/>
            <w:left w:val="none" w:sz="0" w:space="0" w:color="auto"/>
            <w:bottom w:val="none" w:sz="0" w:space="0" w:color="auto"/>
            <w:right w:val="none" w:sz="0" w:space="0" w:color="auto"/>
          </w:divBdr>
        </w:div>
        <w:div w:id="771586956">
          <w:marLeft w:val="2246"/>
          <w:marRight w:val="0"/>
          <w:marTop w:val="125"/>
          <w:marBottom w:val="0"/>
          <w:divBdr>
            <w:top w:val="none" w:sz="0" w:space="0" w:color="auto"/>
            <w:left w:val="none" w:sz="0" w:space="0" w:color="auto"/>
            <w:bottom w:val="none" w:sz="0" w:space="0" w:color="auto"/>
            <w:right w:val="none" w:sz="0" w:space="0" w:color="auto"/>
          </w:divBdr>
        </w:div>
      </w:divsChild>
    </w:div>
    <w:div w:id="1561362089">
      <w:bodyDiv w:val="1"/>
      <w:marLeft w:val="0"/>
      <w:marRight w:val="0"/>
      <w:marTop w:val="0"/>
      <w:marBottom w:val="0"/>
      <w:divBdr>
        <w:top w:val="none" w:sz="0" w:space="0" w:color="auto"/>
        <w:left w:val="none" w:sz="0" w:space="0" w:color="auto"/>
        <w:bottom w:val="none" w:sz="0" w:space="0" w:color="auto"/>
        <w:right w:val="none" w:sz="0" w:space="0" w:color="auto"/>
      </w:divBdr>
      <w:divsChild>
        <w:div w:id="102040765">
          <w:marLeft w:val="547"/>
          <w:marRight w:val="0"/>
          <w:marTop w:val="134"/>
          <w:marBottom w:val="0"/>
          <w:divBdr>
            <w:top w:val="none" w:sz="0" w:space="0" w:color="auto"/>
            <w:left w:val="none" w:sz="0" w:space="0" w:color="auto"/>
            <w:bottom w:val="none" w:sz="0" w:space="0" w:color="auto"/>
            <w:right w:val="none" w:sz="0" w:space="0" w:color="auto"/>
          </w:divBdr>
        </w:div>
      </w:divsChild>
    </w:div>
    <w:div w:id="1561941949">
      <w:bodyDiv w:val="1"/>
      <w:marLeft w:val="0"/>
      <w:marRight w:val="0"/>
      <w:marTop w:val="0"/>
      <w:marBottom w:val="0"/>
      <w:divBdr>
        <w:top w:val="none" w:sz="0" w:space="0" w:color="auto"/>
        <w:left w:val="none" w:sz="0" w:space="0" w:color="auto"/>
        <w:bottom w:val="none" w:sz="0" w:space="0" w:color="auto"/>
        <w:right w:val="none" w:sz="0" w:space="0" w:color="auto"/>
      </w:divBdr>
      <w:divsChild>
        <w:div w:id="1429883588">
          <w:marLeft w:val="547"/>
          <w:marRight w:val="0"/>
          <w:marTop w:val="134"/>
          <w:marBottom w:val="0"/>
          <w:divBdr>
            <w:top w:val="none" w:sz="0" w:space="0" w:color="auto"/>
            <w:left w:val="none" w:sz="0" w:space="0" w:color="auto"/>
            <w:bottom w:val="none" w:sz="0" w:space="0" w:color="auto"/>
            <w:right w:val="none" w:sz="0" w:space="0" w:color="auto"/>
          </w:divBdr>
        </w:div>
      </w:divsChild>
    </w:div>
    <w:div w:id="1565217627">
      <w:bodyDiv w:val="1"/>
      <w:marLeft w:val="0"/>
      <w:marRight w:val="0"/>
      <w:marTop w:val="0"/>
      <w:marBottom w:val="0"/>
      <w:divBdr>
        <w:top w:val="none" w:sz="0" w:space="0" w:color="auto"/>
        <w:left w:val="none" w:sz="0" w:space="0" w:color="auto"/>
        <w:bottom w:val="none" w:sz="0" w:space="0" w:color="auto"/>
        <w:right w:val="none" w:sz="0" w:space="0" w:color="auto"/>
      </w:divBdr>
      <w:divsChild>
        <w:div w:id="1617714248">
          <w:marLeft w:val="1166"/>
          <w:marRight w:val="0"/>
          <w:marTop w:val="125"/>
          <w:marBottom w:val="0"/>
          <w:divBdr>
            <w:top w:val="none" w:sz="0" w:space="0" w:color="auto"/>
            <w:left w:val="none" w:sz="0" w:space="0" w:color="auto"/>
            <w:bottom w:val="none" w:sz="0" w:space="0" w:color="auto"/>
            <w:right w:val="none" w:sz="0" w:space="0" w:color="auto"/>
          </w:divBdr>
        </w:div>
      </w:divsChild>
    </w:div>
    <w:div w:id="1574243524">
      <w:bodyDiv w:val="1"/>
      <w:marLeft w:val="0"/>
      <w:marRight w:val="0"/>
      <w:marTop w:val="0"/>
      <w:marBottom w:val="0"/>
      <w:divBdr>
        <w:top w:val="none" w:sz="0" w:space="0" w:color="auto"/>
        <w:left w:val="none" w:sz="0" w:space="0" w:color="auto"/>
        <w:bottom w:val="none" w:sz="0" w:space="0" w:color="auto"/>
        <w:right w:val="none" w:sz="0" w:space="0" w:color="auto"/>
      </w:divBdr>
      <w:divsChild>
        <w:div w:id="1713340386">
          <w:marLeft w:val="2246"/>
          <w:marRight w:val="0"/>
          <w:marTop w:val="125"/>
          <w:marBottom w:val="0"/>
          <w:divBdr>
            <w:top w:val="none" w:sz="0" w:space="0" w:color="auto"/>
            <w:left w:val="none" w:sz="0" w:space="0" w:color="auto"/>
            <w:bottom w:val="none" w:sz="0" w:space="0" w:color="auto"/>
            <w:right w:val="none" w:sz="0" w:space="0" w:color="auto"/>
          </w:divBdr>
        </w:div>
        <w:div w:id="1451515720">
          <w:marLeft w:val="2520"/>
          <w:marRight w:val="0"/>
          <w:marTop w:val="125"/>
          <w:marBottom w:val="0"/>
          <w:divBdr>
            <w:top w:val="none" w:sz="0" w:space="0" w:color="auto"/>
            <w:left w:val="none" w:sz="0" w:space="0" w:color="auto"/>
            <w:bottom w:val="none" w:sz="0" w:space="0" w:color="auto"/>
            <w:right w:val="none" w:sz="0" w:space="0" w:color="auto"/>
          </w:divBdr>
        </w:div>
        <w:div w:id="514686787">
          <w:marLeft w:val="2520"/>
          <w:marRight w:val="0"/>
          <w:marTop w:val="125"/>
          <w:marBottom w:val="0"/>
          <w:divBdr>
            <w:top w:val="none" w:sz="0" w:space="0" w:color="auto"/>
            <w:left w:val="none" w:sz="0" w:space="0" w:color="auto"/>
            <w:bottom w:val="none" w:sz="0" w:space="0" w:color="auto"/>
            <w:right w:val="none" w:sz="0" w:space="0" w:color="auto"/>
          </w:divBdr>
        </w:div>
      </w:divsChild>
    </w:div>
    <w:div w:id="1637953783">
      <w:bodyDiv w:val="1"/>
      <w:marLeft w:val="0"/>
      <w:marRight w:val="0"/>
      <w:marTop w:val="0"/>
      <w:marBottom w:val="0"/>
      <w:divBdr>
        <w:top w:val="none" w:sz="0" w:space="0" w:color="auto"/>
        <w:left w:val="none" w:sz="0" w:space="0" w:color="auto"/>
        <w:bottom w:val="none" w:sz="0" w:space="0" w:color="auto"/>
        <w:right w:val="none" w:sz="0" w:space="0" w:color="auto"/>
      </w:divBdr>
      <w:divsChild>
        <w:div w:id="269315781">
          <w:marLeft w:val="1166"/>
          <w:marRight w:val="0"/>
          <w:marTop w:val="125"/>
          <w:marBottom w:val="0"/>
          <w:divBdr>
            <w:top w:val="none" w:sz="0" w:space="0" w:color="auto"/>
            <w:left w:val="none" w:sz="0" w:space="0" w:color="auto"/>
            <w:bottom w:val="none" w:sz="0" w:space="0" w:color="auto"/>
            <w:right w:val="none" w:sz="0" w:space="0" w:color="auto"/>
          </w:divBdr>
        </w:div>
        <w:div w:id="730427510">
          <w:marLeft w:val="547"/>
          <w:marRight w:val="0"/>
          <w:marTop w:val="134"/>
          <w:marBottom w:val="0"/>
          <w:divBdr>
            <w:top w:val="none" w:sz="0" w:space="0" w:color="auto"/>
            <w:left w:val="none" w:sz="0" w:space="0" w:color="auto"/>
            <w:bottom w:val="none" w:sz="0" w:space="0" w:color="auto"/>
            <w:right w:val="none" w:sz="0" w:space="0" w:color="auto"/>
          </w:divBdr>
        </w:div>
        <w:div w:id="739255484">
          <w:marLeft w:val="547"/>
          <w:marRight w:val="0"/>
          <w:marTop w:val="134"/>
          <w:marBottom w:val="0"/>
          <w:divBdr>
            <w:top w:val="none" w:sz="0" w:space="0" w:color="auto"/>
            <w:left w:val="none" w:sz="0" w:space="0" w:color="auto"/>
            <w:bottom w:val="none" w:sz="0" w:space="0" w:color="auto"/>
            <w:right w:val="none" w:sz="0" w:space="0" w:color="auto"/>
          </w:divBdr>
        </w:div>
        <w:div w:id="785083472">
          <w:marLeft w:val="1166"/>
          <w:marRight w:val="0"/>
          <w:marTop w:val="125"/>
          <w:marBottom w:val="0"/>
          <w:divBdr>
            <w:top w:val="none" w:sz="0" w:space="0" w:color="auto"/>
            <w:left w:val="none" w:sz="0" w:space="0" w:color="auto"/>
            <w:bottom w:val="none" w:sz="0" w:space="0" w:color="auto"/>
            <w:right w:val="none" w:sz="0" w:space="0" w:color="auto"/>
          </w:divBdr>
        </w:div>
      </w:divsChild>
    </w:div>
    <w:div w:id="1648050043">
      <w:bodyDiv w:val="1"/>
      <w:marLeft w:val="0"/>
      <w:marRight w:val="0"/>
      <w:marTop w:val="0"/>
      <w:marBottom w:val="0"/>
      <w:divBdr>
        <w:top w:val="none" w:sz="0" w:space="0" w:color="auto"/>
        <w:left w:val="none" w:sz="0" w:space="0" w:color="auto"/>
        <w:bottom w:val="none" w:sz="0" w:space="0" w:color="auto"/>
        <w:right w:val="none" w:sz="0" w:space="0" w:color="auto"/>
      </w:divBdr>
      <w:divsChild>
        <w:div w:id="1208419720">
          <w:marLeft w:val="360"/>
          <w:marRight w:val="0"/>
          <w:marTop w:val="130"/>
          <w:marBottom w:val="0"/>
          <w:divBdr>
            <w:top w:val="none" w:sz="0" w:space="0" w:color="auto"/>
            <w:left w:val="none" w:sz="0" w:space="0" w:color="auto"/>
            <w:bottom w:val="none" w:sz="0" w:space="0" w:color="auto"/>
            <w:right w:val="none" w:sz="0" w:space="0" w:color="auto"/>
          </w:divBdr>
        </w:div>
        <w:div w:id="458841889">
          <w:marLeft w:val="360"/>
          <w:marRight w:val="0"/>
          <w:marTop w:val="130"/>
          <w:marBottom w:val="0"/>
          <w:divBdr>
            <w:top w:val="none" w:sz="0" w:space="0" w:color="auto"/>
            <w:left w:val="none" w:sz="0" w:space="0" w:color="auto"/>
            <w:bottom w:val="none" w:sz="0" w:space="0" w:color="auto"/>
            <w:right w:val="none" w:sz="0" w:space="0" w:color="auto"/>
          </w:divBdr>
        </w:div>
        <w:div w:id="1460955856">
          <w:marLeft w:val="360"/>
          <w:marRight w:val="0"/>
          <w:marTop w:val="130"/>
          <w:marBottom w:val="0"/>
          <w:divBdr>
            <w:top w:val="none" w:sz="0" w:space="0" w:color="auto"/>
            <w:left w:val="none" w:sz="0" w:space="0" w:color="auto"/>
            <w:bottom w:val="none" w:sz="0" w:space="0" w:color="auto"/>
            <w:right w:val="none" w:sz="0" w:space="0" w:color="auto"/>
          </w:divBdr>
        </w:div>
      </w:divsChild>
    </w:div>
    <w:div w:id="1675717620">
      <w:bodyDiv w:val="1"/>
      <w:marLeft w:val="0"/>
      <w:marRight w:val="0"/>
      <w:marTop w:val="0"/>
      <w:marBottom w:val="0"/>
      <w:divBdr>
        <w:top w:val="none" w:sz="0" w:space="0" w:color="auto"/>
        <w:left w:val="none" w:sz="0" w:space="0" w:color="auto"/>
        <w:bottom w:val="none" w:sz="0" w:space="0" w:color="auto"/>
        <w:right w:val="none" w:sz="0" w:space="0" w:color="auto"/>
      </w:divBdr>
      <w:divsChild>
        <w:div w:id="1622564852">
          <w:marLeft w:val="274"/>
          <w:marRight w:val="0"/>
          <w:marTop w:val="0"/>
          <w:marBottom w:val="0"/>
          <w:divBdr>
            <w:top w:val="none" w:sz="0" w:space="0" w:color="auto"/>
            <w:left w:val="none" w:sz="0" w:space="0" w:color="auto"/>
            <w:bottom w:val="none" w:sz="0" w:space="0" w:color="auto"/>
            <w:right w:val="none" w:sz="0" w:space="0" w:color="auto"/>
          </w:divBdr>
        </w:div>
        <w:div w:id="593561082">
          <w:marLeft w:val="274"/>
          <w:marRight w:val="0"/>
          <w:marTop w:val="0"/>
          <w:marBottom w:val="0"/>
          <w:divBdr>
            <w:top w:val="none" w:sz="0" w:space="0" w:color="auto"/>
            <w:left w:val="none" w:sz="0" w:space="0" w:color="auto"/>
            <w:bottom w:val="none" w:sz="0" w:space="0" w:color="auto"/>
            <w:right w:val="none" w:sz="0" w:space="0" w:color="auto"/>
          </w:divBdr>
        </w:div>
      </w:divsChild>
    </w:div>
    <w:div w:id="1696927874">
      <w:bodyDiv w:val="1"/>
      <w:marLeft w:val="0"/>
      <w:marRight w:val="0"/>
      <w:marTop w:val="0"/>
      <w:marBottom w:val="0"/>
      <w:divBdr>
        <w:top w:val="none" w:sz="0" w:space="0" w:color="auto"/>
        <w:left w:val="none" w:sz="0" w:space="0" w:color="auto"/>
        <w:bottom w:val="none" w:sz="0" w:space="0" w:color="auto"/>
        <w:right w:val="none" w:sz="0" w:space="0" w:color="auto"/>
      </w:divBdr>
      <w:divsChild>
        <w:div w:id="1755861537">
          <w:marLeft w:val="274"/>
          <w:marRight w:val="0"/>
          <w:marTop w:val="0"/>
          <w:marBottom w:val="0"/>
          <w:divBdr>
            <w:top w:val="none" w:sz="0" w:space="0" w:color="auto"/>
            <w:left w:val="none" w:sz="0" w:space="0" w:color="auto"/>
            <w:bottom w:val="none" w:sz="0" w:space="0" w:color="auto"/>
            <w:right w:val="none" w:sz="0" w:space="0" w:color="auto"/>
          </w:divBdr>
        </w:div>
        <w:div w:id="1697349073">
          <w:marLeft w:val="274"/>
          <w:marRight w:val="0"/>
          <w:marTop w:val="0"/>
          <w:marBottom w:val="0"/>
          <w:divBdr>
            <w:top w:val="none" w:sz="0" w:space="0" w:color="auto"/>
            <w:left w:val="none" w:sz="0" w:space="0" w:color="auto"/>
            <w:bottom w:val="none" w:sz="0" w:space="0" w:color="auto"/>
            <w:right w:val="none" w:sz="0" w:space="0" w:color="auto"/>
          </w:divBdr>
        </w:div>
      </w:divsChild>
    </w:div>
    <w:div w:id="1752696669">
      <w:bodyDiv w:val="1"/>
      <w:marLeft w:val="0"/>
      <w:marRight w:val="0"/>
      <w:marTop w:val="0"/>
      <w:marBottom w:val="0"/>
      <w:divBdr>
        <w:top w:val="none" w:sz="0" w:space="0" w:color="auto"/>
        <w:left w:val="none" w:sz="0" w:space="0" w:color="auto"/>
        <w:bottom w:val="none" w:sz="0" w:space="0" w:color="auto"/>
        <w:right w:val="none" w:sz="0" w:space="0" w:color="auto"/>
      </w:divBdr>
      <w:divsChild>
        <w:div w:id="651719584">
          <w:marLeft w:val="547"/>
          <w:marRight w:val="0"/>
          <w:marTop w:val="134"/>
          <w:marBottom w:val="0"/>
          <w:divBdr>
            <w:top w:val="none" w:sz="0" w:space="0" w:color="auto"/>
            <w:left w:val="none" w:sz="0" w:space="0" w:color="auto"/>
            <w:bottom w:val="none" w:sz="0" w:space="0" w:color="auto"/>
            <w:right w:val="none" w:sz="0" w:space="0" w:color="auto"/>
          </w:divBdr>
        </w:div>
      </w:divsChild>
    </w:div>
    <w:div w:id="1838225949">
      <w:bodyDiv w:val="1"/>
      <w:marLeft w:val="0"/>
      <w:marRight w:val="0"/>
      <w:marTop w:val="0"/>
      <w:marBottom w:val="0"/>
      <w:divBdr>
        <w:top w:val="none" w:sz="0" w:space="0" w:color="auto"/>
        <w:left w:val="none" w:sz="0" w:space="0" w:color="auto"/>
        <w:bottom w:val="none" w:sz="0" w:space="0" w:color="auto"/>
        <w:right w:val="none" w:sz="0" w:space="0" w:color="auto"/>
      </w:divBdr>
      <w:divsChild>
        <w:div w:id="395396725">
          <w:marLeft w:val="547"/>
          <w:marRight w:val="0"/>
          <w:marTop w:val="134"/>
          <w:marBottom w:val="0"/>
          <w:divBdr>
            <w:top w:val="none" w:sz="0" w:space="0" w:color="auto"/>
            <w:left w:val="none" w:sz="0" w:space="0" w:color="auto"/>
            <w:bottom w:val="none" w:sz="0" w:space="0" w:color="auto"/>
            <w:right w:val="none" w:sz="0" w:space="0" w:color="auto"/>
          </w:divBdr>
        </w:div>
        <w:div w:id="1593122160">
          <w:marLeft w:val="1166"/>
          <w:marRight w:val="0"/>
          <w:marTop w:val="125"/>
          <w:marBottom w:val="0"/>
          <w:divBdr>
            <w:top w:val="none" w:sz="0" w:space="0" w:color="auto"/>
            <w:left w:val="none" w:sz="0" w:space="0" w:color="auto"/>
            <w:bottom w:val="none" w:sz="0" w:space="0" w:color="auto"/>
            <w:right w:val="none" w:sz="0" w:space="0" w:color="auto"/>
          </w:divBdr>
        </w:div>
        <w:div w:id="490104604">
          <w:marLeft w:val="547"/>
          <w:marRight w:val="0"/>
          <w:marTop w:val="134"/>
          <w:marBottom w:val="0"/>
          <w:divBdr>
            <w:top w:val="none" w:sz="0" w:space="0" w:color="auto"/>
            <w:left w:val="none" w:sz="0" w:space="0" w:color="auto"/>
            <w:bottom w:val="none" w:sz="0" w:space="0" w:color="auto"/>
            <w:right w:val="none" w:sz="0" w:space="0" w:color="auto"/>
          </w:divBdr>
        </w:div>
        <w:div w:id="598217590">
          <w:marLeft w:val="1166"/>
          <w:marRight w:val="0"/>
          <w:marTop w:val="125"/>
          <w:marBottom w:val="0"/>
          <w:divBdr>
            <w:top w:val="none" w:sz="0" w:space="0" w:color="auto"/>
            <w:left w:val="none" w:sz="0" w:space="0" w:color="auto"/>
            <w:bottom w:val="none" w:sz="0" w:space="0" w:color="auto"/>
            <w:right w:val="none" w:sz="0" w:space="0" w:color="auto"/>
          </w:divBdr>
        </w:div>
        <w:div w:id="1875800410">
          <w:marLeft w:val="2246"/>
          <w:marRight w:val="0"/>
          <w:marTop w:val="125"/>
          <w:marBottom w:val="0"/>
          <w:divBdr>
            <w:top w:val="none" w:sz="0" w:space="0" w:color="auto"/>
            <w:left w:val="none" w:sz="0" w:space="0" w:color="auto"/>
            <w:bottom w:val="none" w:sz="0" w:space="0" w:color="auto"/>
            <w:right w:val="none" w:sz="0" w:space="0" w:color="auto"/>
          </w:divBdr>
        </w:div>
        <w:div w:id="1503163663">
          <w:marLeft w:val="2246"/>
          <w:marRight w:val="0"/>
          <w:marTop w:val="125"/>
          <w:marBottom w:val="0"/>
          <w:divBdr>
            <w:top w:val="none" w:sz="0" w:space="0" w:color="auto"/>
            <w:left w:val="none" w:sz="0" w:space="0" w:color="auto"/>
            <w:bottom w:val="none" w:sz="0" w:space="0" w:color="auto"/>
            <w:right w:val="none" w:sz="0" w:space="0" w:color="auto"/>
          </w:divBdr>
        </w:div>
      </w:divsChild>
    </w:div>
    <w:div w:id="1851720830">
      <w:bodyDiv w:val="1"/>
      <w:marLeft w:val="0"/>
      <w:marRight w:val="0"/>
      <w:marTop w:val="0"/>
      <w:marBottom w:val="0"/>
      <w:divBdr>
        <w:top w:val="none" w:sz="0" w:space="0" w:color="auto"/>
        <w:left w:val="none" w:sz="0" w:space="0" w:color="auto"/>
        <w:bottom w:val="none" w:sz="0" w:space="0" w:color="auto"/>
        <w:right w:val="none" w:sz="0" w:space="0" w:color="auto"/>
      </w:divBdr>
      <w:divsChild>
        <w:div w:id="1126315252">
          <w:marLeft w:val="547"/>
          <w:marRight w:val="0"/>
          <w:marTop w:val="134"/>
          <w:marBottom w:val="0"/>
          <w:divBdr>
            <w:top w:val="none" w:sz="0" w:space="0" w:color="auto"/>
            <w:left w:val="none" w:sz="0" w:space="0" w:color="auto"/>
            <w:bottom w:val="none" w:sz="0" w:space="0" w:color="auto"/>
            <w:right w:val="none" w:sz="0" w:space="0" w:color="auto"/>
          </w:divBdr>
        </w:div>
        <w:div w:id="1541896353">
          <w:marLeft w:val="1166"/>
          <w:marRight w:val="0"/>
          <w:marTop w:val="125"/>
          <w:marBottom w:val="0"/>
          <w:divBdr>
            <w:top w:val="none" w:sz="0" w:space="0" w:color="auto"/>
            <w:left w:val="none" w:sz="0" w:space="0" w:color="auto"/>
            <w:bottom w:val="none" w:sz="0" w:space="0" w:color="auto"/>
            <w:right w:val="none" w:sz="0" w:space="0" w:color="auto"/>
          </w:divBdr>
        </w:div>
      </w:divsChild>
    </w:div>
    <w:div w:id="1884751863">
      <w:bodyDiv w:val="1"/>
      <w:marLeft w:val="0"/>
      <w:marRight w:val="0"/>
      <w:marTop w:val="0"/>
      <w:marBottom w:val="0"/>
      <w:divBdr>
        <w:top w:val="none" w:sz="0" w:space="0" w:color="auto"/>
        <w:left w:val="none" w:sz="0" w:space="0" w:color="auto"/>
        <w:bottom w:val="none" w:sz="0" w:space="0" w:color="auto"/>
        <w:right w:val="none" w:sz="0" w:space="0" w:color="auto"/>
      </w:divBdr>
      <w:divsChild>
        <w:div w:id="153451077">
          <w:marLeft w:val="547"/>
          <w:marRight w:val="0"/>
          <w:marTop w:val="134"/>
          <w:marBottom w:val="0"/>
          <w:divBdr>
            <w:top w:val="none" w:sz="0" w:space="0" w:color="auto"/>
            <w:left w:val="none" w:sz="0" w:space="0" w:color="auto"/>
            <w:bottom w:val="none" w:sz="0" w:space="0" w:color="auto"/>
            <w:right w:val="none" w:sz="0" w:space="0" w:color="auto"/>
          </w:divBdr>
        </w:div>
        <w:div w:id="1113675285">
          <w:marLeft w:val="547"/>
          <w:marRight w:val="0"/>
          <w:marTop w:val="134"/>
          <w:marBottom w:val="0"/>
          <w:divBdr>
            <w:top w:val="none" w:sz="0" w:space="0" w:color="auto"/>
            <w:left w:val="none" w:sz="0" w:space="0" w:color="auto"/>
            <w:bottom w:val="none" w:sz="0" w:space="0" w:color="auto"/>
            <w:right w:val="none" w:sz="0" w:space="0" w:color="auto"/>
          </w:divBdr>
        </w:div>
        <w:div w:id="1171456971">
          <w:marLeft w:val="1166"/>
          <w:marRight w:val="0"/>
          <w:marTop w:val="125"/>
          <w:marBottom w:val="0"/>
          <w:divBdr>
            <w:top w:val="none" w:sz="0" w:space="0" w:color="auto"/>
            <w:left w:val="none" w:sz="0" w:space="0" w:color="auto"/>
            <w:bottom w:val="none" w:sz="0" w:space="0" w:color="auto"/>
            <w:right w:val="none" w:sz="0" w:space="0" w:color="auto"/>
          </w:divBdr>
        </w:div>
        <w:div w:id="1773549568">
          <w:marLeft w:val="547"/>
          <w:marRight w:val="0"/>
          <w:marTop w:val="134"/>
          <w:marBottom w:val="0"/>
          <w:divBdr>
            <w:top w:val="none" w:sz="0" w:space="0" w:color="auto"/>
            <w:left w:val="none" w:sz="0" w:space="0" w:color="auto"/>
            <w:bottom w:val="none" w:sz="0" w:space="0" w:color="auto"/>
            <w:right w:val="none" w:sz="0" w:space="0" w:color="auto"/>
          </w:divBdr>
        </w:div>
      </w:divsChild>
    </w:div>
    <w:div w:id="1924341738">
      <w:bodyDiv w:val="1"/>
      <w:marLeft w:val="0"/>
      <w:marRight w:val="0"/>
      <w:marTop w:val="0"/>
      <w:marBottom w:val="0"/>
      <w:divBdr>
        <w:top w:val="none" w:sz="0" w:space="0" w:color="auto"/>
        <w:left w:val="none" w:sz="0" w:space="0" w:color="auto"/>
        <w:bottom w:val="none" w:sz="0" w:space="0" w:color="auto"/>
        <w:right w:val="none" w:sz="0" w:space="0" w:color="auto"/>
      </w:divBdr>
    </w:div>
    <w:div w:id="1989239965">
      <w:bodyDiv w:val="1"/>
      <w:marLeft w:val="0"/>
      <w:marRight w:val="0"/>
      <w:marTop w:val="0"/>
      <w:marBottom w:val="0"/>
      <w:divBdr>
        <w:top w:val="none" w:sz="0" w:space="0" w:color="auto"/>
        <w:left w:val="none" w:sz="0" w:space="0" w:color="auto"/>
        <w:bottom w:val="none" w:sz="0" w:space="0" w:color="auto"/>
        <w:right w:val="none" w:sz="0" w:space="0" w:color="auto"/>
      </w:divBdr>
      <w:divsChild>
        <w:div w:id="938831826">
          <w:marLeft w:val="547"/>
          <w:marRight w:val="0"/>
          <w:marTop w:val="134"/>
          <w:marBottom w:val="0"/>
          <w:divBdr>
            <w:top w:val="none" w:sz="0" w:space="0" w:color="auto"/>
            <w:left w:val="none" w:sz="0" w:space="0" w:color="auto"/>
            <w:bottom w:val="none" w:sz="0" w:space="0" w:color="auto"/>
            <w:right w:val="none" w:sz="0" w:space="0" w:color="auto"/>
          </w:divBdr>
        </w:div>
        <w:div w:id="1402144684">
          <w:marLeft w:val="547"/>
          <w:marRight w:val="0"/>
          <w:marTop w:val="134"/>
          <w:marBottom w:val="0"/>
          <w:divBdr>
            <w:top w:val="none" w:sz="0" w:space="0" w:color="auto"/>
            <w:left w:val="none" w:sz="0" w:space="0" w:color="auto"/>
            <w:bottom w:val="none" w:sz="0" w:space="0" w:color="auto"/>
            <w:right w:val="none" w:sz="0" w:space="0" w:color="auto"/>
          </w:divBdr>
        </w:div>
      </w:divsChild>
    </w:div>
    <w:div w:id="2127654573">
      <w:bodyDiv w:val="1"/>
      <w:marLeft w:val="0"/>
      <w:marRight w:val="0"/>
      <w:marTop w:val="0"/>
      <w:marBottom w:val="0"/>
      <w:divBdr>
        <w:top w:val="none" w:sz="0" w:space="0" w:color="auto"/>
        <w:left w:val="none" w:sz="0" w:space="0" w:color="auto"/>
        <w:bottom w:val="none" w:sz="0" w:space="0" w:color="auto"/>
        <w:right w:val="none" w:sz="0" w:space="0" w:color="auto"/>
      </w:divBdr>
      <w:divsChild>
        <w:div w:id="459373717">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F94D8-45AB-4082-98E2-82382F72A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7</Pages>
  <Words>2142</Words>
  <Characters>12213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1   THE ECONOMIC APPROACH</vt:lpstr>
    </vt:vector>
  </TitlesOfParts>
  <Company>Florida State University</Company>
  <LinksUpToDate>false</LinksUpToDate>
  <CharactersWithSpaces>14327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THE ECONOMIC APPROACH</dc:title>
  <dc:subject/>
  <dc:creator>David Macpherson</dc:creator>
  <cp:keywords/>
  <cp:lastModifiedBy>MapleLeaf</cp:lastModifiedBy>
  <cp:revision>18</cp:revision>
  <cp:lastPrinted>2009-12-22T22:53:00Z</cp:lastPrinted>
  <dcterms:created xsi:type="dcterms:W3CDTF">2020-10-28T18:09:00Z</dcterms:created>
  <dcterms:modified xsi:type="dcterms:W3CDTF">2022-09-16T02:24:00Z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